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8B" w:rsidRDefault="00736BF2" w:rsidP="00736BF2">
      <w:pPr>
        <w:pStyle w:val="Pidipagina"/>
        <w:tabs>
          <w:tab w:val="clear" w:pos="4819"/>
          <w:tab w:val="clear" w:pos="9638"/>
          <w:tab w:val="center" w:pos="4677"/>
        </w:tabs>
      </w:pPr>
      <w:r>
        <w:rPr>
          <w:noProof/>
        </w:rPr>
        <w:drawing>
          <wp:anchor distT="0" distB="0" distL="114300" distR="114300" simplePos="0" relativeHeight="251658240" behindDoc="0" locked="0" layoutInCell="1" allowOverlap="1">
            <wp:simplePos x="0" y="0"/>
            <wp:positionH relativeFrom="column">
              <wp:posOffset>2660015</wp:posOffset>
            </wp:positionH>
            <wp:positionV relativeFrom="paragraph">
              <wp:posOffset>-111760</wp:posOffset>
            </wp:positionV>
            <wp:extent cx="1000125" cy="1007745"/>
            <wp:effectExtent l="19050" t="0" r="9525" b="0"/>
            <wp:wrapNone/>
            <wp:docPr id="3" name="Immagine 3"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ircolare_SCU"/>
                    <pic:cNvPicPr>
                      <a:picLocks noChangeAspect="1" noChangeArrowheads="1"/>
                    </pic:cNvPicPr>
                  </pic:nvPicPr>
                  <pic:blipFill>
                    <a:blip r:embed="rId7" cstate="print"/>
                    <a:srcRect/>
                    <a:stretch>
                      <a:fillRect/>
                    </a:stretch>
                  </pic:blipFill>
                  <pic:spPr bwMode="auto">
                    <a:xfrm>
                      <a:off x="0" y="0"/>
                      <a:ext cx="1000125" cy="1007745"/>
                    </a:xfrm>
                    <a:prstGeom prst="rect">
                      <a:avLst/>
                    </a:prstGeom>
                    <a:noFill/>
                  </pic:spPr>
                </pic:pic>
              </a:graphicData>
            </a:graphic>
          </wp:anchor>
        </w:drawing>
      </w:r>
      <w:r w:rsidR="0039378B">
        <w:t xml:space="preserve"> </w:t>
      </w:r>
      <w:r>
        <w:tab/>
      </w:r>
    </w:p>
    <w:p w:rsidR="00BA0650" w:rsidRPr="00110EF5" w:rsidRDefault="00110EF5" w:rsidP="0074406C">
      <w:pPr>
        <w:tabs>
          <w:tab w:val="left" w:pos="316"/>
        </w:tabs>
        <w:autoSpaceDE w:val="0"/>
        <w:rPr>
          <w:b/>
          <w:iCs/>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sidR="00736BF2">
        <w:tab/>
        <w:t xml:space="preserve">     </w:t>
      </w:r>
      <w:r w:rsidR="00736BF2">
        <w:rPr>
          <w:b/>
          <w:sz w:val="20"/>
          <w:szCs w:val="20"/>
        </w:rPr>
        <w:t>ITALIA</w:t>
      </w:r>
    </w:p>
    <w:p w:rsidR="00BA0650" w:rsidRDefault="00BA0650" w:rsidP="005529C1">
      <w:pPr>
        <w:autoSpaceDE w:val="0"/>
        <w:jc w:val="center"/>
        <w:rPr>
          <w:b/>
        </w:rPr>
      </w:pPr>
    </w:p>
    <w:p w:rsidR="00BA0650" w:rsidRDefault="00BA0650" w:rsidP="005529C1">
      <w:pPr>
        <w:autoSpaceDE w:val="0"/>
        <w:jc w:val="center"/>
        <w:rPr>
          <w:b/>
        </w:rPr>
      </w:pPr>
    </w:p>
    <w:p w:rsidR="006977AB" w:rsidRDefault="006977AB" w:rsidP="005529C1">
      <w:pPr>
        <w:autoSpaceDE w:val="0"/>
        <w:jc w:val="center"/>
        <w:rPr>
          <w:b/>
          <w:sz w:val="20"/>
          <w:szCs w:val="20"/>
        </w:rPr>
      </w:pPr>
    </w:p>
    <w:p w:rsidR="001F5962" w:rsidRDefault="001F5962" w:rsidP="005529C1">
      <w:pPr>
        <w:autoSpaceDE w:val="0"/>
        <w:jc w:val="center"/>
        <w:rPr>
          <w:b/>
          <w:sz w:val="20"/>
          <w:szCs w:val="20"/>
        </w:rPr>
      </w:pPr>
    </w:p>
    <w:p w:rsidR="00736BF2" w:rsidRDefault="00736BF2" w:rsidP="005529C1">
      <w:pPr>
        <w:autoSpaceDE w:val="0"/>
        <w:jc w:val="center"/>
        <w:rPr>
          <w:b/>
          <w:sz w:val="20"/>
          <w:szCs w:val="20"/>
        </w:rPr>
      </w:pPr>
    </w:p>
    <w:p w:rsidR="005529C1" w:rsidRPr="00622377" w:rsidRDefault="005A467D" w:rsidP="005529C1">
      <w:pPr>
        <w:autoSpaceDE w:val="0"/>
        <w:jc w:val="center"/>
        <w:rPr>
          <w:b/>
        </w:rPr>
      </w:pPr>
      <w:r w:rsidRPr="00622377">
        <w:rPr>
          <w:b/>
        </w:rPr>
        <w:t xml:space="preserve">SCHEDA </w:t>
      </w:r>
      <w:r w:rsidR="005529C1" w:rsidRPr="00622377">
        <w:rPr>
          <w:b/>
        </w:rPr>
        <w:t>ELEMENTI ESSENZIALI DEL PROGETTO</w:t>
      </w:r>
      <w:r w:rsidRPr="00622377">
        <w:rPr>
          <w:b/>
        </w:rPr>
        <w:t xml:space="preserve"> </w:t>
      </w:r>
      <w:r w:rsidR="00FB4712" w:rsidRPr="00622377">
        <w:rPr>
          <w:b/>
        </w:rPr>
        <w:t>ASSOCIATO AL</w:t>
      </w:r>
      <w:r w:rsidR="003B386A" w:rsidRPr="00622377">
        <w:rPr>
          <w:b/>
        </w:rPr>
        <w:t xml:space="preserve"> PROGRAMMA</w:t>
      </w:r>
    </w:p>
    <w:p w:rsidR="003E538D" w:rsidRPr="00622377" w:rsidRDefault="003E538D" w:rsidP="00BA2BE1">
      <w:pPr>
        <w:autoSpaceDE w:val="0"/>
        <w:rPr>
          <w:b/>
        </w:rPr>
      </w:pPr>
    </w:p>
    <w:p w:rsidR="00BF5E37" w:rsidRPr="00622377" w:rsidRDefault="00BF5E37" w:rsidP="00BF5E37">
      <w:pPr>
        <w:jc w:val="both"/>
        <w:rPr>
          <w:i/>
        </w:rPr>
      </w:pPr>
      <w:r w:rsidRPr="00622377">
        <w:rPr>
          <w:i/>
        </w:rPr>
        <w:t xml:space="preserve">In ciascun box è riportato il riferimento alla specifica voce della scheda oppure al sistema helios. All’ente è richiesto di riportare sinteticamente solo gli elementi significativi, per consentire al giovane una visione complessiva del progetto prima di leggere in dettaglio il progetto stesso. </w:t>
      </w:r>
    </w:p>
    <w:p w:rsidR="00FB4712" w:rsidRPr="00622377" w:rsidRDefault="00FB4712" w:rsidP="005529C1">
      <w:pPr>
        <w:autoSpaceDE w:val="0"/>
      </w:pPr>
    </w:p>
    <w:p w:rsidR="001F5962" w:rsidRPr="00622377" w:rsidRDefault="001F5962" w:rsidP="005529C1">
      <w:pPr>
        <w:autoSpaceDE w:val="0"/>
      </w:pPr>
    </w:p>
    <w:p w:rsidR="00736BF2" w:rsidRDefault="005529C1" w:rsidP="00736BF2">
      <w:pPr>
        <w:pStyle w:val="Paragrafoelenco"/>
        <w:pBdr>
          <w:top w:val="single" w:sz="4" w:space="1" w:color="auto"/>
          <w:left w:val="single" w:sz="4" w:space="28" w:color="auto"/>
          <w:bottom w:val="single" w:sz="4" w:space="1" w:color="auto"/>
          <w:right w:val="single" w:sz="4" w:space="4" w:color="auto"/>
        </w:pBdr>
        <w:ind w:left="460"/>
        <w:rPr>
          <w:b/>
        </w:rPr>
      </w:pPr>
      <w:r w:rsidRPr="00622377">
        <w:rPr>
          <w:b/>
        </w:rPr>
        <w:t>TITOLO DEL PROGETTO:</w:t>
      </w:r>
      <w:r w:rsidR="00567BBF" w:rsidRPr="00622377">
        <w:rPr>
          <w:b/>
        </w:rPr>
        <w:tab/>
      </w:r>
      <w:r w:rsidR="00736BF2">
        <w:rPr>
          <w:b/>
        </w:rPr>
        <w:t>GEA 2021- LA NATURA CHIAMA</w:t>
      </w:r>
    </w:p>
    <w:p w:rsidR="005529C1" w:rsidRPr="00622377" w:rsidRDefault="005529C1" w:rsidP="00736BF2">
      <w:pPr>
        <w:pStyle w:val="Paragrafoelenco"/>
        <w:pBdr>
          <w:top w:val="single" w:sz="4" w:space="1" w:color="auto"/>
          <w:left w:val="single" w:sz="4" w:space="28" w:color="auto"/>
          <w:bottom w:val="single" w:sz="4" w:space="1" w:color="auto"/>
          <w:right w:val="single" w:sz="4" w:space="4" w:color="auto"/>
        </w:pBdr>
        <w:ind w:left="460"/>
      </w:pPr>
      <w:r w:rsidRPr="00622377">
        <w:t xml:space="preserve">voce </w:t>
      </w:r>
      <w:r w:rsidR="00C9067D" w:rsidRPr="00622377">
        <w:t>5</w:t>
      </w:r>
      <w:r w:rsidR="0049565D" w:rsidRPr="00622377">
        <w:t xml:space="preserve"> scheda progetto</w:t>
      </w:r>
    </w:p>
    <w:p w:rsidR="005529C1" w:rsidRPr="00622377" w:rsidRDefault="005529C1" w:rsidP="00F4240B">
      <w:pPr>
        <w:autoSpaceDE w:val="0"/>
        <w:jc w:val="both"/>
      </w:pPr>
    </w:p>
    <w:p w:rsidR="00567BBF" w:rsidRPr="00622377" w:rsidRDefault="005529C1" w:rsidP="00F4240B">
      <w:pPr>
        <w:pStyle w:val="Paragrafoelenco"/>
        <w:pBdr>
          <w:top w:val="single" w:sz="4" w:space="1" w:color="auto"/>
          <w:left w:val="single" w:sz="4" w:space="4" w:color="auto"/>
          <w:bottom w:val="single" w:sz="4" w:space="1" w:color="auto"/>
          <w:right w:val="single" w:sz="4" w:space="4" w:color="auto"/>
        </w:pBdr>
        <w:ind w:left="0"/>
        <w:jc w:val="both"/>
      </w:pPr>
      <w:r w:rsidRPr="00622377">
        <w:rPr>
          <w:rFonts w:eastAsia="Calibri"/>
          <w:b/>
          <w:color w:val="000000"/>
        </w:rPr>
        <w:t xml:space="preserve">SETTORE </w:t>
      </w:r>
      <w:r w:rsidR="0049565D" w:rsidRPr="00622377">
        <w:rPr>
          <w:rFonts w:eastAsia="Calibri"/>
          <w:b/>
          <w:color w:val="000000"/>
        </w:rPr>
        <w:t>E</w:t>
      </w:r>
      <w:r w:rsidRPr="00622377">
        <w:rPr>
          <w:rFonts w:eastAsia="Calibri"/>
          <w:b/>
          <w:color w:val="000000"/>
        </w:rPr>
        <w:t xml:space="preserve"> A</w:t>
      </w:r>
      <w:r w:rsidR="00084F99" w:rsidRPr="00622377">
        <w:rPr>
          <w:rFonts w:eastAsia="Calibri"/>
          <w:b/>
          <w:color w:val="000000"/>
        </w:rPr>
        <w:t>REA DI INTERVENTO</w:t>
      </w:r>
      <w:r w:rsidRPr="00622377">
        <w:rPr>
          <w:rFonts w:eastAsia="Calibri"/>
          <w:b/>
          <w:color w:val="000000"/>
        </w:rPr>
        <w:t>:</w:t>
      </w:r>
      <w:r w:rsidR="00567BBF" w:rsidRPr="00622377">
        <w:t xml:space="preserve"> </w:t>
      </w:r>
    </w:p>
    <w:p w:rsidR="00567BBF" w:rsidRPr="00622377" w:rsidRDefault="00567BBF" w:rsidP="00F4240B">
      <w:pPr>
        <w:pStyle w:val="Paragrafoelenco"/>
        <w:pBdr>
          <w:top w:val="single" w:sz="4" w:space="1" w:color="auto"/>
          <w:left w:val="single" w:sz="4" w:space="4" w:color="auto"/>
          <w:bottom w:val="single" w:sz="4" w:space="1" w:color="auto"/>
          <w:right w:val="single" w:sz="4" w:space="4" w:color="auto"/>
        </w:pBdr>
        <w:ind w:left="0"/>
        <w:jc w:val="both"/>
      </w:pPr>
      <w:r w:rsidRPr="00622377">
        <w:t>Settore</w:t>
      </w:r>
      <w:r w:rsidR="00FD0B6B" w:rsidRPr="00622377">
        <w:t xml:space="preserve"> </w:t>
      </w:r>
      <w:r w:rsidR="00736BF2">
        <w:t>C</w:t>
      </w:r>
      <w:r w:rsidR="00FD0B6B" w:rsidRPr="00622377">
        <w:t xml:space="preserve">: </w:t>
      </w:r>
      <w:r w:rsidR="00736BF2">
        <w:rPr>
          <w:b/>
        </w:rPr>
        <w:t>Patrimonio ambientale e riqualificazione urbana</w:t>
      </w:r>
    </w:p>
    <w:p w:rsidR="00D952C0" w:rsidRDefault="00567BBF" w:rsidP="00F4240B">
      <w:pPr>
        <w:pStyle w:val="Paragrafoelenco"/>
        <w:pBdr>
          <w:top w:val="single" w:sz="4" w:space="1" w:color="auto"/>
          <w:left w:val="single" w:sz="4" w:space="4" w:color="auto"/>
          <w:bottom w:val="single" w:sz="4" w:space="1" w:color="auto"/>
          <w:right w:val="single" w:sz="4" w:space="4" w:color="auto"/>
        </w:pBdr>
        <w:ind w:left="0"/>
        <w:jc w:val="both"/>
        <w:rPr>
          <w:rFonts w:eastAsia="Calibri"/>
          <w:color w:val="000000"/>
        </w:rPr>
      </w:pPr>
      <w:r w:rsidRPr="00622377">
        <w:t xml:space="preserve">Area: </w:t>
      </w:r>
      <w:r w:rsidR="00736BF2">
        <w:rPr>
          <w:b/>
        </w:rPr>
        <w:t>6 - Salvaguardia del suolo</w:t>
      </w:r>
    </w:p>
    <w:p w:rsidR="00D952C0" w:rsidRDefault="00D952C0" w:rsidP="00F4240B">
      <w:pPr>
        <w:pStyle w:val="Paragrafoelenco"/>
        <w:pBdr>
          <w:top w:val="single" w:sz="4" w:space="1" w:color="auto"/>
          <w:left w:val="single" w:sz="4" w:space="4" w:color="auto"/>
          <w:bottom w:val="single" w:sz="4" w:space="1" w:color="auto"/>
          <w:right w:val="single" w:sz="4" w:space="4" w:color="auto"/>
        </w:pBdr>
        <w:ind w:left="0"/>
        <w:jc w:val="both"/>
        <w:rPr>
          <w:rFonts w:eastAsia="Calibri"/>
          <w:color w:val="000000"/>
        </w:rPr>
      </w:pPr>
    </w:p>
    <w:p w:rsidR="005529C1" w:rsidRPr="00622377" w:rsidRDefault="005529C1" w:rsidP="00F4240B">
      <w:pPr>
        <w:pStyle w:val="Paragrafoelenco"/>
        <w:pBdr>
          <w:top w:val="single" w:sz="4" w:space="1" w:color="auto"/>
          <w:left w:val="single" w:sz="4" w:space="4" w:color="auto"/>
          <w:bottom w:val="single" w:sz="4" w:space="1" w:color="auto"/>
          <w:right w:val="single" w:sz="4" w:space="4" w:color="auto"/>
        </w:pBdr>
        <w:ind w:left="0"/>
        <w:jc w:val="both"/>
        <w:rPr>
          <w:rFonts w:eastAsia="Calibri"/>
          <w:color w:val="000000"/>
        </w:rPr>
      </w:pPr>
      <w:r w:rsidRPr="00622377">
        <w:rPr>
          <w:rFonts w:eastAsia="Calibri"/>
          <w:color w:val="000000"/>
        </w:rPr>
        <w:t xml:space="preserve">voce </w:t>
      </w:r>
      <w:r w:rsidR="00C9067D" w:rsidRPr="00622377">
        <w:rPr>
          <w:rFonts w:eastAsia="Calibri"/>
          <w:color w:val="000000"/>
        </w:rPr>
        <w:t>6</w:t>
      </w:r>
      <w:r w:rsidR="0049565D" w:rsidRPr="00622377">
        <w:t xml:space="preserve"> scheda progetto</w:t>
      </w:r>
    </w:p>
    <w:p w:rsidR="005529C1" w:rsidRPr="00622377" w:rsidRDefault="005529C1" w:rsidP="00F4240B">
      <w:pPr>
        <w:autoSpaceDE w:val="0"/>
        <w:jc w:val="both"/>
      </w:pPr>
    </w:p>
    <w:p w:rsidR="000D3FD1" w:rsidRPr="00622377" w:rsidRDefault="000D3FD1" w:rsidP="00F4240B">
      <w:pPr>
        <w:pBdr>
          <w:top w:val="single" w:sz="4" w:space="1" w:color="auto"/>
          <w:left w:val="single" w:sz="4" w:space="4" w:color="auto"/>
          <w:bottom w:val="single" w:sz="4" w:space="1" w:color="auto"/>
          <w:right w:val="single" w:sz="4" w:space="4" w:color="auto"/>
        </w:pBdr>
        <w:autoSpaceDE w:val="0"/>
        <w:jc w:val="both"/>
        <w:rPr>
          <w:b/>
        </w:rPr>
      </w:pPr>
      <w:r w:rsidRPr="00622377">
        <w:rPr>
          <w:b/>
        </w:rPr>
        <w:t>DURATA DEL PROGETTO:</w:t>
      </w:r>
      <w:r w:rsidR="00567BBF" w:rsidRPr="00622377">
        <w:rPr>
          <w:b/>
        </w:rPr>
        <w:t xml:space="preserve">  12 ms</w:t>
      </w:r>
    </w:p>
    <w:p w:rsidR="00DE0C05" w:rsidRPr="00622377" w:rsidRDefault="00DE0C05" w:rsidP="00F4240B">
      <w:pPr>
        <w:pBdr>
          <w:top w:val="single" w:sz="4" w:space="1" w:color="auto"/>
          <w:left w:val="single" w:sz="4" w:space="4" w:color="auto"/>
          <w:bottom w:val="single" w:sz="4" w:space="1" w:color="auto"/>
          <w:right w:val="single" w:sz="4" w:space="4" w:color="auto"/>
        </w:pBdr>
        <w:autoSpaceDE w:val="0"/>
        <w:jc w:val="both"/>
      </w:pPr>
      <w:r w:rsidRPr="00622377">
        <w:t>sistema helios</w:t>
      </w:r>
    </w:p>
    <w:p w:rsidR="000D3FD1" w:rsidRPr="00622377" w:rsidRDefault="000D3FD1" w:rsidP="005529C1">
      <w:pPr>
        <w:autoSpaceDE w:val="0"/>
      </w:pPr>
    </w:p>
    <w:p w:rsidR="00567BBF" w:rsidRPr="00622377" w:rsidRDefault="005529C1" w:rsidP="00F4240B">
      <w:pPr>
        <w:pBdr>
          <w:top w:val="single" w:sz="4" w:space="1" w:color="auto"/>
          <w:left w:val="single" w:sz="4" w:space="4" w:color="auto"/>
          <w:bottom w:val="single" w:sz="4" w:space="1" w:color="auto"/>
          <w:right w:val="single" w:sz="4" w:space="4" w:color="auto"/>
        </w:pBdr>
        <w:autoSpaceDE w:val="0"/>
        <w:jc w:val="both"/>
        <w:rPr>
          <w:rFonts w:eastAsia="Calibri"/>
          <w:b/>
          <w:color w:val="000000"/>
        </w:rPr>
      </w:pPr>
      <w:r w:rsidRPr="00622377">
        <w:rPr>
          <w:rFonts w:eastAsia="Calibri"/>
          <w:b/>
          <w:color w:val="000000"/>
        </w:rPr>
        <w:t>OBIETTIV</w:t>
      </w:r>
      <w:r w:rsidR="00C9067D" w:rsidRPr="00622377">
        <w:rPr>
          <w:rFonts w:eastAsia="Calibri"/>
          <w:b/>
          <w:color w:val="000000"/>
        </w:rPr>
        <w:t xml:space="preserve">O </w:t>
      </w:r>
      <w:r w:rsidRPr="00622377">
        <w:rPr>
          <w:rFonts w:eastAsia="Calibri"/>
          <w:b/>
          <w:color w:val="000000"/>
        </w:rPr>
        <w:t>DEL PROGETTO</w:t>
      </w:r>
      <w:r w:rsidR="00CC2865" w:rsidRPr="00622377">
        <w:rPr>
          <w:rFonts w:eastAsia="Calibri"/>
          <w:b/>
          <w:color w:val="000000"/>
        </w:rPr>
        <w:t>:</w:t>
      </w:r>
    </w:p>
    <w:p w:rsidR="00FD0B6B" w:rsidRPr="00622377" w:rsidRDefault="00BD64AA" w:rsidP="00FD0B6B">
      <w:pPr>
        <w:pBdr>
          <w:top w:val="single" w:sz="4" w:space="1" w:color="auto"/>
          <w:left w:val="single" w:sz="4" w:space="4" w:color="auto"/>
          <w:bottom w:val="single" w:sz="4" w:space="1" w:color="auto"/>
          <w:right w:val="single" w:sz="4" w:space="4" w:color="auto"/>
        </w:pBdr>
        <w:autoSpaceDE w:val="0"/>
        <w:jc w:val="both"/>
      </w:pPr>
      <w:r w:rsidRPr="00622377">
        <w:rPr>
          <w:rFonts w:eastAsia="Calibri"/>
          <w:color w:val="000000"/>
        </w:rPr>
        <w:t>voce 8</w:t>
      </w:r>
      <w:r w:rsidR="0049565D" w:rsidRPr="00622377">
        <w:rPr>
          <w:rFonts w:eastAsia="Calibri"/>
          <w:color w:val="000000"/>
        </w:rPr>
        <w:t xml:space="preserve"> </w:t>
      </w:r>
      <w:r w:rsidR="0049565D" w:rsidRPr="00622377">
        <w:t>scheda progetto</w:t>
      </w:r>
    </w:p>
    <w:p w:rsidR="00FD0B6B" w:rsidRPr="00622377" w:rsidRDefault="00FD0B6B" w:rsidP="00FD0B6B">
      <w:pPr>
        <w:pBdr>
          <w:top w:val="single" w:sz="4" w:space="1" w:color="auto"/>
          <w:left w:val="single" w:sz="4" w:space="4" w:color="auto"/>
          <w:bottom w:val="single" w:sz="4" w:space="1" w:color="auto"/>
          <w:right w:val="single" w:sz="4" w:space="4" w:color="auto"/>
        </w:pBdr>
        <w:autoSpaceDE w:val="0"/>
        <w:jc w:val="both"/>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40"/>
      </w:tblGrid>
      <w:tr w:rsidR="00736BF2" w:rsidTr="005F174B">
        <w:trPr>
          <w:trHeight w:val="476"/>
        </w:trPr>
        <w:tc>
          <w:tcPr>
            <w:tcW w:w="9640" w:type="dxa"/>
            <w:tcBorders>
              <w:top w:val="single" w:sz="4" w:space="0" w:color="auto"/>
              <w:left w:val="single" w:sz="4" w:space="0" w:color="auto"/>
              <w:bottom w:val="single" w:sz="4" w:space="0" w:color="auto"/>
              <w:right w:val="single" w:sz="4" w:space="0" w:color="auto"/>
            </w:tcBorders>
          </w:tcPr>
          <w:p w:rsidR="00736BF2" w:rsidRDefault="00736BF2">
            <w:pPr>
              <w:autoSpaceDE w:val="0"/>
              <w:autoSpaceDN w:val="0"/>
              <w:adjustRightInd w:val="0"/>
              <w:jc w:val="both"/>
              <w:rPr>
                <w:rFonts w:ascii="Calibri" w:hAnsi="Calibri"/>
                <w:lang w:eastAsia="en-US"/>
              </w:rPr>
            </w:pPr>
            <w:r>
              <w:rPr>
                <w:lang w:eastAsia="en-US"/>
              </w:rPr>
              <w:t>Obiettivo fondamentale  del progetto è quello di creare le condizioni di tutela e valorizzazione  del territorio, nell’ottica di uno sviluppo sostenibile futuro, volto alla salvaguardia e alla sensibilizzazione sulle tematiche ambientali, attraverso l’educazione alla conservazione, alla promozione ed alla fruizione delle risorse naturalistiche, ambientali e culturali presenti nelle singole comunità sedi di progetto.</w:t>
            </w:r>
          </w:p>
          <w:p w:rsidR="00736BF2" w:rsidRDefault="00736BF2" w:rsidP="005F174B">
            <w:pPr>
              <w:jc w:val="both"/>
              <w:rPr>
                <w:rFonts w:ascii="Calibri" w:hAnsi="Calibri"/>
                <w:sz w:val="22"/>
                <w:szCs w:val="22"/>
                <w:shd w:val="clear" w:color="auto" w:fill="FFFFFF"/>
                <w:lang w:eastAsia="en-US"/>
              </w:rPr>
            </w:pPr>
          </w:p>
        </w:tc>
      </w:tr>
    </w:tbl>
    <w:p w:rsidR="008A50BA" w:rsidRDefault="008A50BA" w:rsidP="008A50BA">
      <w:pPr>
        <w:autoSpaceDE w:val="0"/>
        <w:autoSpaceDN w:val="0"/>
        <w:adjustRightInd w:val="0"/>
        <w:jc w:val="both"/>
        <w:rPr>
          <w:color w:val="000000"/>
        </w:rPr>
      </w:pPr>
    </w:p>
    <w:p w:rsidR="008A50BA" w:rsidRPr="006C1CA4" w:rsidRDefault="008A50BA" w:rsidP="008A50BA">
      <w:pPr>
        <w:autoSpaceDE w:val="0"/>
        <w:autoSpaceDN w:val="0"/>
        <w:adjustRightInd w:val="0"/>
        <w:jc w:val="both"/>
        <w:rPr>
          <w:color w:val="000000"/>
        </w:rPr>
      </w:pPr>
    </w:p>
    <w:p w:rsidR="008A50BA" w:rsidRDefault="008A50BA" w:rsidP="008A50BA">
      <w:pPr>
        <w:autoSpaceDE w:val="0"/>
        <w:autoSpaceDN w:val="0"/>
        <w:adjustRightInd w:val="0"/>
        <w:jc w:val="center"/>
        <w:rPr>
          <w:b/>
          <w:color w:val="000000"/>
          <w:sz w:val="28"/>
          <w:szCs w:val="28"/>
        </w:rPr>
      </w:pPr>
    </w:p>
    <w:p w:rsidR="008A50BA" w:rsidRDefault="008A50BA" w:rsidP="0012208D">
      <w:pPr>
        <w:pBdr>
          <w:top w:val="single" w:sz="4" w:space="1" w:color="auto"/>
          <w:left w:val="single" w:sz="4" w:space="4" w:color="auto"/>
          <w:bottom w:val="single" w:sz="4" w:space="1" w:color="auto"/>
          <w:right w:val="single" w:sz="4" w:space="4" w:color="auto"/>
        </w:pBdr>
        <w:autoSpaceDE w:val="0"/>
        <w:jc w:val="both"/>
        <w:rPr>
          <w:b/>
          <w:color w:val="000000"/>
          <w:sz w:val="28"/>
          <w:szCs w:val="28"/>
        </w:rPr>
      </w:pPr>
    </w:p>
    <w:p w:rsidR="00F4240B" w:rsidRDefault="006977AB"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r w:rsidRPr="00E00A86">
        <w:rPr>
          <w:rFonts w:eastAsia="Calibri"/>
          <w:b/>
          <w:color w:val="000000"/>
          <w:sz w:val="20"/>
          <w:szCs w:val="20"/>
        </w:rPr>
        <w:t>ATTIVITÁ D'IMPIEGO DEGLI OPERATORI VOLONTARI:</w:t>
      </w:r>
    </w:p>
    <w:p w:rsidR="00622377" w:rsidRDefault="0049565D" w:rsidP="00622377">
      <w:pPr>
        <w:pBdr>
          <w:top w:val="single" w:sz="4" w:space="1" w:color="auto"/>
          <w:left w:val="single" w:sz="4" w:space="4" w:color="auto"/>
          <w:bottom w:val="single" w:sz="4" w:space="1" w:color="auto"/>
          <w:right w:val="single" w:sz="4" w:space="4" w:color="auto"/>
        </w:pBdr>
        <w:autoSpaceDE w:val="0"/>
        <w:jc w:val="both"/>
        <w:rPr>
          <w:bCs/>
        </w:rPr>
      </w:pPr>
      <w:r>
        <w:rPr>
          <w:rFonts w:eastAsia="Calibri"/>
          <w:color w:val="000000"/>
          <w:sz w:val="20"/>
          <w:szCs w:val="20"/>
        </w:rPr>
        <w:t xml:space="preserve">voce 9.3 </w:t>
      </w:r>
      <w:r>
        <w:rPr>
          <w:sz w:val="20"/>
          <w:szCs w:val="20"/>
        </w:rPr>
        <w:t>scheda progetto</w:t>
      </w:r>
      <w:r w:rsidR="00F4240B" w:rsidRPr="00F4240B">
        <w:rPr>
          <w:bCs/>
        </w:rPr>
        <w:t xml:space="preserve"> </w:t>
      </w:r>
    </w:p>
    <w:p w:rsidR="00622377" w:rsidRDefault="00622377" w:rsidP="00622377">
      <w:pPr>
        <w:pBdr>
          <w:top w:val="single" w:sz="4" w:space="1" w:color="auto"/>
          <w:left w:val="single" w:sz="4" w:space="4" w:color="auto"/>
          <w:bottom w:val="single" w:sz="4" w:space="1" w:color="auto"/>
          <w:right w:val="single" w:sz="4" w:space="4" w:color="auto"/>
        </w:pBdr>
        <w:autoSpaceDE w:val="0"/>
        <w:jc w:val="both"/>
        <w:rPr>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6"/>
        <w:gridCol w:w="7980"/>
      </w:tblGrid>
      <w:tr w:rsidR="00736BF2" w:rsidTr="00736BF2">
        <w:tc>
          <w:tcPr>
            <w:tcW w:w="162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36BF2" w:rsidRDefault="00736BF2">
            <w:pPr>
              <w:spacing w:after="200" w:line="276" w:lineRule="auto"/>
              <w:ind w:right="-108"/>
              <w:rPr>
                <w:rFonts w:ascii="Calibri" w:hAnsi="Calibri"/>
                <w:b/>
                <w:sz w:val="22"/>
                <w:szCs w:val="22"/>
                <w:lang w:eastAsia="en-US"/>
              </w:rPr>
            </w:pPr>
            <w:r>
              <w:rPr>
                <w:b/>
                <w:lang w:eastAsia="en-US"/>
              </w:rPr>
              <w:t>Presentazione Ente</w:t>
            </w:r>
          </w:p>
        </w:tc>
        <w:tc>
          <w:tcPr>
            <w:tcW w:w="7980" w:type="dxa"/>
            <w:tcBorders>
              <w:top w:val="single" w:sz="4" w:space="0" w:color="auto"/>
              <w:left w:val="single" w:sz="4" w:space="0" w:color="auto"/>
              <w:bottom w:val="single" w:sz="4" w:space="0" w:color="auto"/>
              <w:right w:val="single" w:sz="4" w:space="0" w:color="auto"/>
            </w:tcBorders>
            <w:hideMark/>
          </w:tcPr>
          <w:p w:rsidR="00736BF2" w:rsidRDefault="00736BF2">
            <w:pPr>
              <w:jc w:val="both"/>
              <w:rPr>
                <w:rFonts w:ascii="Calibri" w:hAnsi="Calibri"/>
                <w:bCs/>
                <w:lang w:eastAsia="en-US"/>
              </w:rPr>
            </w:pPr>
            <w:r>
              <w:rPr>
                <w:bCs/>
                <w:lang w:eastAsia="en-US"/>
              </w:rPr>
              <w:t xml:space="preserve">Nel momento della presa di servizio da parte dei Volontari, assicurati gli adempimenti previsti (presa visione e firma “Contratto di Assicurazione” e “Carta Etica”, modulo “domicilio fiscale”, modello per apertura c/c bancario o postale), il Presidente della Associazione o Sindaco (o suo delegato ) e l’O.L.P. illustreranno ai Volontari l’Ente, il loro ruolo all’interno della Sede di SC,  le competenze,  le strutture e le attrezzature di cui dispongono. Particolare cura dovrà essere posta nel far conoscere l’Ente (Soci, direttivo, ecc.) per permettere ai Volontari di comprendere l’importanza dell’Ente sul territorio, ciò che l’Ente fa non solo “sulla carta”, ma nel reale, con manifestazioni, sensibilizzazione, </w:t>
            </w:r>
            <w:r>
              <w:rPr>
                <w:bCs/>
                <w:lang w:eastAsia="en-US"/>
              </w:rPr>
              <w:lastRenderedPageBreak/>
              <w:t>servizi al cittadino, etc..</w:t>
            </w:r>
          </w:p>
          <w:p w:rsidR="00736BF2" w:rsidRDefault="00736BF2">
            <w:pPr>
              <w:spacing w:after="200" w:line="276" w:lineRule="auto"/>
              <w:jc w:val="both"/>
              <w:rPr>
                <w:rFonts w:ascii="Calibri" w:hAnsi="Calibri"/>
                <w:bCs/>
                <w:sz w:val="22"/>
                <w:szCs w:val="22"/>
                <w:lang w:eastAsia="en-US"/>
              </w:rPr>
            </w:pPr>
            <w:r>
              <w:rPr>
                <w:bCs/>
                <w:lang w:eastAsia="en-US"/>
              </w:rPr>
              <w:t>Tale attività potrebbe rivelarsi come fattore strategico per la sensibilizzazione dello stesso volontario presso l’Ente rendendolo maggiormente disponibile alla collaborazione ed alla flessibilità, non solo per il progetto, ma per tutte le attività previste dalla stessa sede.</w:t>
            </w:r>
          </w:p>
        </w:tc>
      </w:tr>
      <w:tr w:rsidR="00736BF2" w:rsidTr="00736BF2">
        <w:tc>
          <w:tcPr>
            <w:tcW w:w="1626" w:type="dxa"/>
            <w:tcBorders>
              <w:top w:val="single" w:sz="4" w:space="0" w:color="auto"/>
              <w:left w:val="single" w:sz="4" w:space="0" w:color="auto"/>
              <w:bottom w:val="single" w:sz="4" w:space="0" w:color="auto"/>
              <w:right w:val="single" w:sz="4" w:space="0" w:color="auto"/>
            </w:tcBorders>
            <w:shd w:val="pct10" w:color="auto" w:fill="auto"/>
            <w:vAlign w:val="center"/>
          </w:tcPr>
          <w:p w:rsidR="00736BF2" w:rsidRDefault="00736BF2">
            <w:pPr>
              <w:rPr>
                <w:rFonts w:ascii="Calibri" w:hAnsi="Calibri"/>
                <w:b/>
                <w:bCs/>
                <w:lang w:eastAsia="en-US"/>
              </w:rPr>
            </w:pPr>
            <w:r>
              <w:rPr>
                <w:b/>
                <w:bCs/>
                <w:lang w:eastAsia="en-US"/>
              </w:rPr>
              <w:lastRenderedPageBreak/>
              <w:t>Fase propedeutica e prima formazione</w:t>
            </w:r>
          </w:p>
          <w:p w:rsidR="00736BF2" w:rsidRDefault="00736BF2">
            <w:pPr>
              <w:spacing w:after="200" w:line="276" w:lineRule="auto"/>
              <w:rPr>
                <w:rFonts w:ascii="Calibri" w:hAnsi="Calibri"/>
                <w:sz w:val="22"/>
                <w:szCs w:val="22"/>
                <w:lang w:eastAsia="en-US"/>
              </w:rPr>
            </w:pPr>
          </w:p>
        </w:tc>
        <w:tc>
          <w:tcPr>
            <w:tcW w:w="7980" w:type="dxa"/>
            <w:tcBorders>
              <w:top w:val="single" w:sz="4" w:space="0" w:color="auto"/>
              <w:left w:val="single" w:sz="4" w:space="0" w:color="auto"/>
              <w:bottom w:val="single" w:sz="4" w:space="0" w:color="auto"/>
              <w:right w:val="single" w:sz="4" w:space="0" w:color="auto"/>
            </w:tcBorders>
            <w:hideMark/>
          </w:tcPr>
          <w:p w:rsidR="00736BF2" w:rsidRDefault="00736BF2">
            <w:pPr>
              <w:jc w:val="both"/>
              <w:rPr>
                <w:rFonts w:ascii="Calibri" w:hAnsi="Calibri"/>
                <w:bCs/>
                <w:lang w:eastAsia="en-US"/>
              </w:rPr>
            </w:pPr>
            <w:r>
              <w:rPr>
                <w:bCs/>
                <w:lang w:eastAsia="en-US"/>
              </w:rPr>
              <w:t>Nei giorni a seguire (fino al secondo mese dall’assunzione in servizio), al fine di mettere in condizioni  di conoscere in modo adeguato sia i contenuti del Progetto che le risorse a disposizione per la realizzazione ottimale, efficace ed efficiente del Servizio Civile Volontario, l’O.L.P. ed i formatori coinvolti  informeranno i Volontari sui seguenti contenuti:</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il Territorio cittadino ed il suo patrimonio paesaggistico e ambientale;</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le problematiche cittadine e la gestione della raccolta differenziata;</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le cause di distruzione e/o impoverimento del suolo e le azioni che ne mitigano le ricadute sul territorio,</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l’attività della Sede di SCU;</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il Progetto di cui sono attori principali;</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l’O.L.P., il suo ruolo e le sue competenze;</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i Partner, le scuole e le Istituzioni che saranno coinvolte nelle attività progettuali;</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b/>
                <w:shd w:val="clear" w:color="auto" w:fill="FFFFFF"/>
                <w:lang w:eastAsia="en-US"/>
              </w:rPr>
              <w:t>i rischi connessi all’impiego dei Volontari nel Servizio Civile Universale</w:t>
            </w:r>
            <w:r>
              <w:rPr>
                <w:shd w:val="clear" w:color="auto" w:fill="FFFFFF"/>
                <w:lang w:eastAsia="en-US"/>
              </w:rPr>
              <w:t>.</w:t>
            </w:r>
          </w:p>
          <w:p w:rsidR="00736BF2" w:rsidRDefault="00736BF2">
            <w:pPr>
              <w:spacing w:after="200" w:line="276" w:lineRule="auto"/>
              <w:jc w:val="both"/>
              <w:rPr>
                <w:rFonts w:ascii="Calibri" w:hAnsi="Calibri"/>
                <w:bCs/>
                <w:sz w:val="22"/>
                <w:szCs w:val="22"/>
                <w:lang w:eastAsia="en-US"/>
              </w:rPr>
            </w:pPr>
            <w:r>
              <w:rPr>
                <w:bCs/>
                <w:lang w:eastAsia="en-US"/>
              </w:rPr>
              <w:t>Sarà necessario un coinvolgimento del Volontario nelle attività dell’Ente, non solo nel lavoro d’ufficio, ma anche nell’organizzazione, considerandolo parte attiva e vitale della Sede, spronandolo a dare consigli e fare considerazioni circa l’organizzazione dell’attività; solo in questo sarà possibile favorire quel senso di legame all’Ente, senso di appartenenza che potrà spingere il volontario a rendere al meglio nel proprio lavoro, e magari restare nell’Ente anche dopo l’esperienza del Servizio Civile.</w:t>
            </w:r>
          </w:p>
        </w:tc>
      </w:tr>
      <w:tr w:rsidR="00736BF2" w:rsidTr="00736BF2">
        <w:tc>
          <w:tcPr>
            <w:tcW w:w="1626" w:type="dxa"/>
            <w:tcBorders>
              <w:top w:val="single" w:sz="4" w:space="0" w:color="auto"/>
              <w:left w:val="single" w:sz="4" w:space="0" w:color="auto"/>
              <w:bottom w:val="single" w:sz="4" w:space="0" w:color="auto"/>
              <w:right w:val="single" w:sz="4" w:space="0" w:color="auto"/>
            </w:tcBorders>
            <w:shd w:val="pct10" w:color="auto" w:fill="auto"/>
            <w:vAlign w:val="center"/>
          </w:tcPr>
          <w:p w:rsidR="00736BF2" w:rsidRDefault="00736BF2">
            <w:pPr>
              <w:rPr>
                <w:rFonts w:ascii="Calibri" w:hAnsi="Calibri"/>
                <w:b/>
                <w:bCs/>
                <w:lang w:eastAsia="en-US"/>
              </w:rPr>
            </w:pPr>
            <w:r>
              <w:rPr>
                <w:b/>
                <w:bCs/>
                <w:lang w:eastAsia="en-US"/>
              </w:rPr>
              <w:t>Fase di servizio operativo</w:t>
            </w:r>
          </w:p>
          <w:p w:rsidR="00736BF2" w:rsidRDefault="00736BF2">
            <w:pPr>
              <w:spacing w:after="200" w:line="276" w:lineRule="auto"/>
              <w:rPr>
                <w:rFonts w:ascii="Calibri" w:hAnsi="Calibri"/>
                <w:sz w:val="22"/>
                <w:szCs w:val="22"/>
                <w:lang w:eastAsia="en-US"/>
              </w:rPr>
            </w:pPr>
          </w:p>
        </w:tc>
        <w:tc>
          <w:tcPr>
            <w:tcW w:w="7980" w:type="dxa"/>
            <w:tcBorders>
              <w:top w:val="single" w:sz="4" w:space="0" w:color="auto"/>
              <w:left w:val="single" w:sz="4" w:space="0" w:color="auto"/>
              <w:bottom w:val="single" w:sz="4" w:space="0" w:color="auto"/>
              <w:right w:val="single" w:sz="4" w:space="0" w:color="auto"/>
            </w:tcBorders>
          </w:tcPr>
          <w:p w:rsidR="00736BF2" w:rsidRDefault="00736BF2">
            <w:pPr>
              <w:jc w:val="both"/>
              <w:rPr>
                <w:rFonts w:ascii="Calibri" w:hAnsi="Calibri"/>
                <w:bCs/>
                <w:lang w:eastAsia="en-US"/>
              </w:rPr>
            </w:pPr>
            <w:r>
              <w:rPr>
                <w:bCs/>
                <w:lang w:eastAsia="en-US"/>
              </w:rPr>
              <w:t xml:space="preserve">Superate le fasi di “ambientamento”, i Volontari saranno affiancati da persone esperte (O.L.P., formatori, professionisti esterni messi a disposizione dai Partner, etc.) che permetteranno loro di “imparare facendo” in modo da adempiere gli impegni della </w:t>
            </w:r>
            <w:r>
              <w:rPr>
                <w:b/>
                <w:bCs/>
                <w:lang w:eastAsia="en-US"/>
              </w:rPr>
              <w:t>Carta Etica</w:t>
            </w:r>
            <w:r>
              <w:rPr>
                <w:bCs/>
                <w:lang w:eastAsia="en-US"/>
              </w:rPr>
              <w:t xml:space="preserve"> e permettere la massima valorizzazione delle risorse e delle capacità personali di ognuno.</w:t>
            </w:r>
          </w:p>
          <w:p w:rsidR="00736BF2" w:rsidRDefault="00736BF2">
            <w:pPr>
              <w:jc w:val="both"/>
              <w:rPr>
                <w:bCs/>
                <w:lang w:eastAsia="en-US"/>
              </w:rPr>
            </w:pPr>
            <w:r>
              <w:rPr>
                <w:bCs/>
                <w:lang w:eastAsia="en-US"/>
              </w:rPr>
              <w:t xml:space="preserve">Nelle linee generali i Volontari saranno impegnati per raggiungere i fini del progetto e, quindi, pienamente coinvolti nelle diverse fasi operative predette; opereranno sia  all’interno della Sede dell’Ente che  “esternamente”  per le attività ed iniziative previste dal progetto.  I Volontari incontreranno, inoltre, professionisti, docenti ed esperti  degli Enti Partner del Progetto al fine di realizzare insieme quelle iniziative concordate a monte e inserite  nel Progetto stesso.                                                                                                                                     </w:t>
            </w:r>
          </w:p>
          <w:p w:rsidR="00736BF2" w:rsidRDefault="00736BF2">
            <w:pPr>
              <w:jc w:val="both"/>
              <w:rPr>
                <w:bCs/>
                <w:lang w:eastAsia="en-US"/>
              </w:rPr>
            </w:pPr>
            <w:r>
              <w:rPr>
                <w:bCs/>
                <w:lang w:eastAsia="en-US"/>
              </w:rPr>
              <w:t xml:space="preserve">I giovani del servizio civile saranno un elemento necessario per il monitoraggio e la gestione delle problematiche individuate.                                                                                                                       </w:t>
            </w:r>
          </w:p>
          <w:p w:rsidR="00736BF2" w:rsidRDefault="00736BF2">
            <w:pPr>
              <w:jc w:val="both"/>
              <w:rPr>
                <w:bCs/>
                <w:lang w:eastAsia="en-US"/>
              </w:rPr>
            </w:pPr>
            <w:r>
              <w:rPr>
                <w:bCs/>
                <w:lang w:eastAsia="en-US"/>
              </w:rPr>
              <w:t>Con il supporto soprattutto dell’Operatore Locale, gli operatori  Volontari:</w:t>
            </w:r>
          </w:p>
          <w:p w:rsidR="00736BF2" w:rsidRDefault="00736BF2">
            <w:pPr>
              <w:jc w:val="both"/>
              <w:rPr>
                <w:lang w:eastAsia="en-US"/>
              </w:rPr>
            </w:pPr>
            <w:r>
              <w:rPr>
                <w:lang w:eastAsia="en-US"/>
              </w:rPr>
              <w:t>-  raccoglieranno i dati ambientali e culturali, con la finalità di organizzare attività di valorizzazione di tali saperi, sostenendone la motivazione in ciascuno, riallacciando rapporti sociali anche in collaborazione con le famiglie, le associazioni e i gruppi informali di sostegno;</w:t>
            </w:r>
          </w:p>
          <w:p w:rsidR="00736BF2" w:rsidRDefault="00736BF2">
            <w:pPr>
              <w:jc w:val="both"/>
              <w:rPr>
                <w:lang w:eastAsia="en-US"/>
              </w:rPr>
            </w:pPr>
            <w:r>
              <w:rPr>
                <w:lang w:eastAsia="en-US"/>
              </w:rPr>
              <w:t>- mapperanno i giardini, i sentieri e le aree verdi pubbliche, rilevando il loro stato e i bisogni di intervento; censiranno i siti contaminati da discariche comunali e le aree urbanizzate dismesse e, specie per quelle pubbliche, proporranno idee per  il recupero e l’eventuale destinazione;</w:t>
            </w:r>
          </w:p>
          <w:p w:rsidR="00736BF2" w:rsidRDefault="00736BF2">
            <w:pPr>
              <w:jc w:val="both"/>
              <w:rPr>
                <w:shd w:val="clear" w:color="auto" w:fill="FFFFFF"/>
                <w:lang w:eastAsia="en-US"/>
              </w:rPr>
            </w:pPr>
            <w:r>
              <w:rPr>
                <w:lang w:eastAsia="en-US"/>
              </w:rPr>
              <w:lastRenderedPageBreak/>
              <w:t xml:space="preserve">- si occuperanno di minima tutela ambientale </w:t>
            </w:r>
            <w:r>
              <w:rPr>
                <w:shd w:val="clear" w:color="auto" w:fill="FFFFFF"/>
                <w:lang w:eastAsia="en-US"/>
              </w:rPr>
              <w:t>affiancando i tecnici dei comuni e gli operatori convenzionati nella prevenzione degli incendi e nella manutenzione e cura dei sentieri, delle aree sosta, e degli spazi verdi pubblici;</w:t>
            </w:r>
          </w:p>
          <w:p w:rsidR="00736BF2" w:rsidRDefault="00736BF2">
            <w:pPr>
              <w:jc w:val="both"/>
              <w:rPr>
                <w:lang w:eastAsia="en-US"/>
              </w:rPr>
            </w:pPr>
            <w:r>
              <w:rPr>
                <w:shd w:val="clear" w:color="auto" w:fill="FFFFFF"/>
                <w:lang w:eastAsia="en-US"/>
              </w:rPr>
              <w:t xml:space="preserve">- </w:t>
            </w:r>
            <w:r>
              <w:rPr>
                <w:lang w:eastAsia="en-US"/>
              </w:rPr>
              <w:t xml:space="preserve"> coopereranno alla progettazione e realizzazione di interventi di animazione socio-culturale nonché alla ideazione, realizzazione e gestione di progetti, eventi, iniziative;</w:t>
            </w:r>
          </w:p>
          <w:p w:rsidR="00736BF2" w:rsidRDefault="00736BF2">
            <w:pPr>
              <w:jc w:val="both"/>
              <w:rPr>
                <w:lang w:eastAsia="en-US"/>
              </w:rPr>
            </w:pPr>
            <w:r>
              <w:rPr>
                <w:lang w:eastAsia="en-US"/>
              </w:rPr>
              <w:t>- collaboreranno con gli organismi direttivi dei succitati enti all’orientamento verso l'ascolto e la considerazione dell'altro, della sua storia passata e dei suoi interessi e alla gestione delle pubbliche relazioni;</w:t>
            </w:r>
          </w:p>
          <w:p w:rsidR="00736BF2" w:rsidRDefault="00736BF2">
            <w:pPr>
              <w:jc w:val="both"/>
              <w:rPr>
                <w:lang w:eastAsia="en-US"/>
              </w:rPr>
            </w:pPr>
            <w:r>
              <w:rPr>
                <w:lang w:eastAsia="en-US"/>
              </w:rPr>
              <w:t>- incontreranno cittadini e studenti sensibilizzarli alla tutela e alla salvaguardia dell’ambiente.</w:t>
            </w:r>
          </w:p>
          <w:p w:rsidR="00736BF2" w:rsidRDefault="00736BF2">
            <w:pPr>
              <w:jc w:val="both"/>
              <w:rPr>
                <w:shd w:val="clear" w:color="auto" w:fill="FFFFFF"/>
                <w:lang w:eastAsia="en-US"/>
              </w:rPr>
            </w:pPr>
            <w:r>
              <w:rPr>
                <w:lang w:eastAsia="en-US"/>
              </w:rPr>
              <w:t xml:space="preserve">- </w:t>
            </w:r>
            <w:r>
              <w:rPr>
                <w:shd w:val="clear" w:color="auto" w:fill="FFFFFF"/>
                <w:lang w:eastAsia="en-US"/>
              </w:rPr>
              <w:t>si inseriranno nelle scuole cittadine per le attività didattico-educative programmate proponendo laboratori di riciclo per realizzare manufatti e giochi con materiali</w:t>
            </w:r>
          </w:p>
          <w:p w:rsidR="00736BF2" w:rsidRDefault="00736BF2">
            <w:pPr>
              <w:jc w:val="both"/>
              <w:rPr>
                <w:lang w:eastAsia="en-US"/>
              </w:rPr>
            </w:pPr>
            <w:r>
              <w:rPr>
                <w:shd w:val="clear" w:color="auto" w:fill="FFFFFF"/>
                <w:lang w:eastAsia="en-US"/>
              </w:rPr>
              <w:t xml:space="preserve"> di recupero;</w:t>
            </w:r>
          </w:p>
          <w:p w:rsidR="00736BF2" w:rsidRDefault="00736BF2">
            <w:pPr>
              <w:jc w:val="both"/>
              <w:rPr>
                <w:shd w:val="clear" w:color="auto" w:fill="FFFFFF"/>
                <w:lang w:eastAsia="en-US"/>
              </w:rPr>
            </w:pPr>
            <w:r>
              <w:rPr>
                <w:lang w:eastAsia="en-US"/>
              </w:rPr>
              <w:t>- Attraverso i siti web e i social network condivideranno con tutti i cittadini e studenti i risultati che otterranno in tutte le fasi di tutela e monitoraggio;</w:t>
            </w:r>
          </w:p>
          <w:p w:rsidR="00736BF2" w:rsidRDefault="00736BF2">
            <w:pPr>
              <w:jc w:val="both"/>
              <w:rPr>
                <w:shd w:val="clear" w:color="auto" w:fill="FFFFFF"/>
                <w:lang w:eastAsia="en-US"/>
              </w:rPr>
            </w:pPr>
            <w:r>
              <w:rPr>
                <w:shd w:val="clear" w:color="auto" w:fill="FFFFFF"/>
                <w:lang w:eastAsia="en-US"/>
              </w:rPr>
              <w:t>- opereranno in accompagnamento di gruppi per visite guidate eventualmente affiancando docenti e/o esperti già attivi nel settore, per favorire la tutela e la  fruizione dell’ambiente, specie delle aree verdi;</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shd w:val="clear" w:color="auto" w:fill="FFFFFF"/>
                <w:lang w:eastAsia="en-US"/>
              </w:rPr>
              <w:t xml:space="preserve">- allestiranno stand di promozione e pubblicizzazione delle iniziative progettuali </w:t>
            </w:r>
            <w:r>
              <w:rPr>
                <w:lang w:eastAsia="en-US"/>
              </w:rPr>
              <w:t>incontrando cittadini e studenti per sensibilizzarli alla tutela e alla salvaguardia dell’ambiente</w:t>
            </w:r>
            <w:r>
              <w:rPr>
                <w:shd w:val="clear" w:color="auto" w:fill="FFFFFF"/>
                <w:lang w:eastAsia="en-US"/>
              </w:rPr>
              <w:t>;</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shd w:val="clear" w:color="auto" w:fill="FFFFFF"/>
                <w:lang w:eastAsia="en-US"/>
              </w:rPr>
              <w:t>- collaboreranno con gli educatori ambientali durante l’elaborazione e stesura di nuove proposte di laboratori ed eventuali materiali informativi per le scuole;</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shd w:val="clear" w:color="auto" w:fill="FFFFFF"/>
                <w:lang w:eastAsia="en-US"/>
              </w:rPr>
              <w:t>- realizzeranno sussidi didattici ed opuscoli sulle tematiche progettuali;</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shd w:val="clear" w:color="auto" w:fill="FFFFFF"/>
                <w:lang w:eastAsia="en-US"/>
              </w:rPr>
              <w:t>- produrranno proposte da presentare a enti e istituzioni sui temi inerenti la qualità della vita nel territorio;</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shd w:val="clear" w:color="auto" w:fill="FFFFFF"/>
                <w:lang w:eastAsia="en-US"/>
              </w:rPr>
              <w:t>- promuoveranno in coordinamento tra associazioni operanti sul territorio per il raggiungimento di obiettivi coerenti con le attività previste nel progetto;</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lang w:eastAsia="en-US"/>
              </w:rPr>
            </w:pPr>
            <w:r>
              <w:rPr>
                <w:shd w:val="clear" w:color="auto" w:fill="FFFFFF"/>
                <w:lang w:eastAsia="en-US"/>
              </w:rPr>
              <w:t xml:space="preserve">- </w:t>
            </w:r>
            <w:r>
              <w:rPr>
                <w:lang w:eastAsia="en-US"/>
              </w:rPr>
              <w:t>aggiorneranno i siti web dedicati e i social network i</w:t>
            </w:r>
            <w:r>
              <w:rPr>
                <w:shd w:val="clear" w:color="auto" w:fill="FFFFFF"/>
                <w:lang w:eastAsia="en-US"/>
              </w:rPr>
              <w:t xml:space="preserve">n materia di lotta alla desertificazione e, all’inquinamento dei terreni, agli incendi boschivi e raccolta differenziata; </w:t>
            </w:r>
            <w:r>
              <w:rPr>
                <w:lang w:eastAsia="en-US"/>
              </w:rPr>
              <w:t>con informazioni relative al progetto svolto, i prodotti realizzati e le considerazioni finali;</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r>
              <w:rPr>
                <w:lang w:eastAsia="en-US"/>
              </w:rPr>
              <w:t>- si attiveranno per organizzare la  realizzazione della giornata mondiale della terra (</w:t>
            </w:r>
            <w:r>
              <w:rPr>
                <w:b/>
                <w:lang w:eastAsia="en-US"/>
              </w:rPr>
              <w:t>Earth Day</w:t>
            </w:r>
            <w:r>
              <w:rPr>
                <w:lang w:eastAsia="en-US"/>
              </w:rPr>
              <w:t>) per il 22 Aprile, in cooperazione con Enti locali, associazioni e Istituzioni educative, anche con previsione di piantumazione di alberi autoctoni in boschi e giardini pubblici.</w:t>
            </w:r>
          </w:p>
          <w:p w:rsidR="00736BF2" w:rsidRDefault="00736BF2">
            <w:pPr>
              <w:keepNext/>
              <w:keepLines/>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jc w:val="both"/>
              <w:rPr>
                <w:shd w:val="clear" w:color="auto" w:fill="FFFFFF"/>
                <w:lang w:eastAsia="en-US"/>
              </w:rPr>
            </w:pPr>
          </w:p>
          <w:p w:rsidR="00736BF2" w:rsidRDefault="00736BF2">
            <w:pPr>
              <w:jc w:val="both"/>
              <w:rPr>
                <w:bCs/>
                <w:lang w:eastAsia="en-US"/>
              </w:rPr>
            </w:pPr>
            <w:r>
              <w:rPr>
                <w:bCs/>
                <w:lang w:eastAsia="en-US"/>
              </w:rPr>
              <w:t>Il loro sarà un ruolo  fondamentale; senza di essi non sarà possibile realizzare tutte le iniziative programmate. A tal proposito, per alcune  attività, laddove si dovessero svolgere in contemporanea, è previsto che si formino sottogruppi di Volontari costituiti da n.2 unità ciascuno.</w:t>
            </w:r>
          </w:p>
          <w:p w:rsidR="00736BF2" w:rsidRDefault="00736BF2">
            <w:pPr>
              <w:spacing w:after="200" w:line="276" w:lineRule="auto"/>
              <w:jc w:val="both"/>
              <w:rPr>
                <w:rFonts w:ascii="Calibri" w:hAnsi="Calibri"/>
                <w:bCs/>
                <w:sz w:val="22"/>
                <w:szCs w:val="22"/>
                <w:lang w:eastAsia="en-US"/>
              </w:rPr>
            </w:pPr>
            <w:r>
              <w:rPr>
                <w:b/>
                <w:u w:val="single"/>
                <w:lang w:eastAsia="en-US"/>
              </w:rPr>
              <w:t>IN OGNI CASO SI RIMANDA ANCHE AL PIANO DI LAVORO SOTTO RIPORTATO CHE EVIDENZIA IN MANIERA PIU’ PUNTUALE I LORO COMPITI NEL PROGETTO</w:t>
            </w:r>
          </w:p>
        </w:tc>
      </w:tr>
      <w:tr w:rsidR="00736BF2" w:rsidTr="00736BF2">
        <w:tc>
          <w:tcPr>
            <w:tcW w:w="162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36BF2" w:rsidRDefault="00736BF2">
            <w:pPr>
              <w:spacing w:after="200" w:line="276" w:lineRule="auto"/>
              <w:rPr>
                <w:rFonts w:ascii="Calibri" w:hAnsi="Calibri"/>
                <w:b/>
                <w:bCs/>
                <w:color w:val="000000"/>
                <w:sz w:val="22"/>
                <w:szCs w:val="22"/>
                <w:lang w:eastAsia="en-US"/>
              </w:rPr>
            </w:pPr>
            <w:r>
              <w:rPr>
                <w:b/>
                <w:bCs/>
                <w:color w:val="000000"/>
                <w:lang w:eastAsia="en-US"/>
              </w:rPr>
              <w:lastRenderedPageBreak/>
              <w:t>Formazione generale e formazione specifica</w:t>
            </w:r>
          </w:p>
        </w:tc>
        <w:tc>
          <w:tcPr>
            <w:tcW w:w="7980" w:type="dxa"/>
            <w:tcBorders>
              <w:top w:val="single" w:sz="4" w:space="0" w:color="auto"/>
              <w:left w:val="single" w:sz="4" w:space="0" w:color="auto"/>
              <w:bottom w:val="single" w:sz="4" w:space="0" w:color="auto"/>
              <w:right w:val="single" w:sz="4" w:space="0" w:color="auto"/>
            </w:tcBorders>
            <w:hideMark/>
          </w:tcPr>
          <w:p w:rsidR="00736BF2" w:rsidRDefault="00736BF2">
            <w:pPr>
              <w:jc w:val="both"/>
              <w:rPr>
                <w:rFonts w:ascii="Calibri" w:hAnsi="Calibri"/>
                <w:bCs/>
                <w:lang w:eastAsia="en-US"/>
              </w:rPr>
            </w:pPr>
            <w:r>
              <w:rPr>
                <w:bCs/>
                <w:lang w:eastAsia="en-US"/>
              </w:rPr>
              <w:t>Entro i primi SEI MESI (180 Giorni) si prevede di completare la fase di Formazione generale per i Volontari; tale attività sarà curata dall’Ente proponente (Nuova Dimensione), attraverso propri formatori esperti nella materia, con il quale è stata stipulata apposita convenzione.</w:t>
            </w:r>
          </w:p>
          <w:p w:rsidR="00736BF2" w:rsidRDefault="00736BF2">
            <w:pPr>
              <w:autoSpaceDE w:val="0"/>
              <w:autoSpaceDN w:val="0"/>
              <w:adjustRightInd w:val="0"/>
              <w:jc w:val="both"/>
              <w:rPr>
                <w:lang w:eastAsia="en-US"/>
              </w:rPr>
            </w:pPr>
            <w:r>
              <w:rPr>
                <w:bCs/>
                <w:lang w:eastAsia="en-US"/>
              </w:rPr>
              <w:t xml:space="preserve">La formazione specifica, che avrà un carattere territoriale e locale, unitamente ad altri momenti formativi e di tirocinio collegati alla realizzazione del Progetto, avverrà nel corso dei primi 90 giorni; la formazione, pertanto, sarà per il giovane </w:t>
            </w:r>
            <w:r>
              <w:rPr>
                <w:bCs/>
                <w:lang w:eastAsia="en-US"/>
              </w:rPr>
              <w:lastRenderedPageBreak/>
              <w:t>un’attività propedeutica e informativa di avvio</w:t>
            </w:r>
            <w:r>
              <w:rPr>
                <w:lang w:eastAsia="en-US"/>
              </w:rPr>
              <w:t>. Tale fase sarà curata in primo luogo dall’Operatore Locale di Progetto e da funzionari della sede di SC esperti in materia ambientale, nonché da due docenti esterni con specifiche competenze sulle materie oggetto del progetto e dai formatori di cui ai box 18 e 19.</w:t>
            </w:r>
          </w:p>
          <w:p w:rsidR="00736BF2" w:rsidRDefault="00736BF2">
            <w:pPr>
              <w:autoSpaceDE w:val="0"/>
              <w:autoSpaceDN w:val="0"/>
              <w:adjustRightInd w:val="0"/>
              <w:jc w:val="both"/>
              <w:rPr>
                <w:bCs/>
                <w:lang w:eastAsia="en-US"/>
              </w:rPr>
            </w:pPr>
            <w:r>
              <w:rPr>
                <w:bCs/>
                <w:lang w:eastAsia="en-US"/>
              </w:rPr>
              <w:t>La formazione dovrà permettere ai giovani SCU di svolgere al meglio il loro ruolo e le loro attività previste nell’ambito del progetto; il percorso di formazione specifica studiato, nasce con dalla consapevolezza che la formazione di giovani SCN preparati ad intervenire con tempestività ed efficienza in settori specifici costituisce una risorsa fondamentale per un Paese come il nostro, ricco di testimonianze storico-artistiche ma vulnerabile ed esposto non solo alle normali calamità naturali ma anche e soprattutto all’incuria e la superficialità della gente.</w:t>
            </w:r>
          </w:p>
          <w:p w:rsidR="00736BF2" w:rsidRDefault="00736BF2">
            <w:pPr>
              <w:autoSpaceDE w:val="0"/>
              <w:autoSpaceDN w:val="0"/>
              <w:adjustRightInd w:val="0"/>
              <w:jc w:val="both"/>
              <w:rPr>
                <w:bCs/>
                <w:lang w:eastAsia="en-US"/>
              </w:rPr>
            </w:pPr>
            <w:r>
              <w:rPr>
                <w:bCs/>
                <w:lang w:eastAsia="en-US"/>
              </w:rPr>
              <w:t xml:space="preserve">La formazione di giovani SCU rappresenta il punto di partenza fondamentale per non disperdere l’esperienza e la qualità che tutti i volontari nel nostro mondo associativo ha saputo mettere in campo nel corso degli ultimi decenni. </w:t>
            </w:r>
          </w:p>
          <w:p w:rsidR="00736BF2" w:rsidRDefault="00736BF2">
            <w:pPr>
              <w:autoSpaceDE w:val="0"/>
              <w:autoSpaceDN w:val="0"/>
              <w:adjustRightInd w:val="0"/>
              <w:jc w:val="both"/>
              <w:rPr>
                <w:bCs/>
                <w:lang w:eastAsia="en-US"/>
              </w:rPr>
            </w:pPr>
            <w:r>
              <w:rPr>
                <w:bCs/>
                <w:lang w:eastAsia="en-US"/>
              </w:rPr>
              <w:t>Sulla base di queste premesse e prerogative, il percorso formativo si propone anche di specializzare questi giovani per metterli in grado di:</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shd w:val="clear" w:color="auto" w:fill="FFFFFF"/>
                <w:lang w:eastAsia="en-US"/>
              </w:rPr>
            </w:pPr>
            <w:r>
              <w:rPr>
                <w:shd w:val="clear" w:color="auto" w:fill="FFFFFF"/>
                <w:lang w:eastAsia="en-US"/>
              </w:rPr>
              <w:t>intervenire nelle emergenze rivolte al patrimonio culturale;</w:t>
            </w:r>
          </w:p>
          <w:p w:rsidR="00736BF2" w:rsidRDefault="00736BF2" w:rsidP="008E15A5">
            <w:pPr>
              <w:keepNext/>
              <w:keepLines/>
              <w:numPr>
                <w:ilvl w:val="0"/>
                <w:numId w:val="2"/>
              </w:numPr>
              <w:tabs>
                <w:tab w:val="left" w:pos="459"/>
                <w:tab w:val="left" w:pos="1832"/>
                <w:tab w:val="left" w:pos="2748"/>
                <w:tab w:val="left" w:pos="3664"/>
                <w:tab w:val="left" w:pos="4580"/>
                <w:tab w:val="left" w:pos="5496"/>
                <w:tab w:val="left" w:pos="6412"/>
                <w:tab w:val="left" w:pos="7328"/>
                <w:tab w:val="left" w:pos="8244"/>
                <w:tab w:val="left" w:pos="9160"/>
                <w:tab w:val="left" w:pos="9658"/>
                <w:tab w:val="left" w:pos="10992"/>
                <w:tab w:val="left" w:pos="11908"/>
                <w:tab w:val="left" w:pos="12824"/>
                <w:tab w:val="left" w:pos="13740"/>
                <w:tab w:val="left" w:pos="14656"/>
              </w:tabs>
              <w:ind w:left="459" w:hanging="232"/>
              <w:jc w:val="both"/>
              <w:rPr>
                <w:rFonts w:ascii="Calibri" w:hAnsi="Calibri"/>
                <w:sz w:val="22"/>
                <w:szCs w:val="22"/>
                <w:shd w:val="clear" w:color="auto" w:fill="FFFFFF"/>
                <w:lang w:eastAsia="en-US"/>
              </w:rPr>
            </w:pPr>
            <w:r>
              <w:rPr>
                <w:shd w:val="clear" w:color="auto" w:fill="FFFFFF"/>
                <w:lang w:eastAsia="en-US"/>
              </w:rPr>
              <w:t>svolgere attività di controllo e segnalazione di atti di vandalismo o uso improprio di beni ambientali, paesaggistici e culturali.</w:t>
            </w:r>
          </w:p>
        </w:tc>
      </w:tr>
    </w:tbl>
    <w:p w:rsidR="00D952C0" w:rsidRPr="0082497B" w:rsidRDefault="00D952C0" w:rsidP="00D952C0">
      <w:pPr>
        <w:spacing w:after="200" w:line="276" w:lineRule="auto"/>
        <w:ind w:left="851"/>
        <w:jc w:val="both"/>
      </w:pPr>
    </w:p>
    <w:p w:rsidR="00622377" w:rsidRDefault="00622377" w:rsidP="00622377">
      <w:pPr>
        <w:pStyle w:val="Paragrafoelenco"/>
        <w:tabs>
          <w:tab w:val="left" w:pos="1423"/>
        </w:tabs>
        <w:spacing w:before="14"/>
        <w:ind w:left="1422"/>
        <w:rPr>
          <w:i/>
        </w:rPr>
      </w:pPr>
    </w:p>
    <w:p w:rsidR="00C21066" w:rsidRDefault="00C21066" w:rsidP="0012208D">
      <w:pPr>
        <w:autoSpaceDE w:val="0"/>
        <w:jc w:val="both"/>
        <w:rPr>
          <w:rFonts w:eastAsia="Calibri"/>
          <w:b/>
          <w:color w:val="000000"/>
          <w:sz w:val="20"/>
          <w:szCs w:val="20"/>
        </w:rPr>
      </w:pPr>
    </w:p>
    <w:p w:rsidR="001F48A3" w:rsidRPr="00C55DE6" w:rsidRDefault="001F48A3" w:rsidP="0012208D">
      <w:pPr>
        <w:pBdr>
          <w:top w:val="single" w:sz="4" w:space="1" w:color="auto"/>
          <w:left w:val="single" w:sz="4" w:space="4" w:color="auto"/>
          <w:bottom w:val="single" w:sz="4" w:space="1" w:color="auto"/>
          <w:right w:val="single" w:sz="4" w:space="4" w:color="auto"/>
        </w:pBdr>
        <w:autoSpaceDE w:val="0"/>
        <w:jc w:val="both"/>
        <w:rPr>
          <w:rFonts w:eastAsia="Calibri"/>
          <w:b/>
          <w:sz w:val="20"/>
          <w:szCs w:val="20"/>
        </w:rPr>
      </w:pPr>
      <w:r w:rsidRPr="00C55DE6">
        <w:rPr>
          <w:rFonts w:eastAsia="Calibri"/>
          <w:b/>
          <w:sz w:val="20"/>
          <w:szCs w:val="20"/>
        </w:rPr>
        <w:t>SEDI DI SVOLGIMENTO:</w:t>
      </w:r>
    </w:p>
    <w:p w:rsidR="001F48A3" w:rsidRPr="00C55DE6" w:rsidRDefault="001F48A3" w:rsidP="0012208D">
      <w:pPr>
        <w:pBdr>
          <w:top w:val="single" w:sz="4" w:space="1" w:color="auto"/>
          <w:left w:val="single" w:sz="4" w:space="4" w:color="auto"/>
          <w:bottom w:val="single" w:sz="4" w:space="1" w:color="auto"/>
          <w:right w:val="single" w:sz="4" w:space="4" w:color="auto"/>
        </w:pBdr>
        <w:autoSpaceDE w:val="0"/>
        <w:jc w:val="both"/>
        <w:rPr>
          <w:rFonts w:eastAsia="Calibri"/>
          <w:sz w:val="20"/>
          <w:szCs w:val="20"/>
        </w:rPr>
      </w:pPr>
      <w:r w:rsidRPr="00C55DE6">
        <w:rPr>
          <w:rFonts w:eastAsia="Calibri"/>
          <w:sz w:val="20"/>
          <w:szCs w:val="20"/>
        </w:rPr>
        <w:t xml:space="preserve">sedi di svolgimento del servizio (città, indirizzo, cap…) </w:t>
      </w:r>
    </w:p>
    <w:p w:rsidR="00C55DE6" w:rsidRDefault="00C55DE6" w:rsidP="0012208D">
      <w:pPr>
        <w:pBdr>
          <w:top w:val="single" w:sz="4" w:space="1" w:color="auto"/>
          <w:left w:val="single" w:sz="4" w:space="4" w:color="auto"/>
          <w:bottom w:val="single" w:sz="4" w:space="1" w:color="auto"/>
          <w:right w:val="single" w:sz="4" w:space="4" w:color="auto"/>
        </w:pBdr>
        <w:autoSpaceDE w:val="0"/>
        <w:jc w:val="both"/>
        <w:rPr>
          <w:rFonts w:eastAsia="Calibri"/>
          <w:color w:val="FF0000"/>
          <w:sz w:val="20"/>
          <w:szCs w:val="20"/>
        </w:rPr>
      </w:pPr>
    </w:p>
    <w:tbl>
      <w:tblPr>
        <w:tblW w:w="9804" w:type="dxa"/>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1913"/>
        <w:gridCol w:w="2409"/>
        <w:gridCol w:w="1843"/>
        <w:gridCol w:w="1843"/>
        <w:gridCol w:w="1087"/>
      </w:tblGrid>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835D94" w:rsidRDefault="00736BF2" w:rsidP="001D30C6">
            <w:pPr>
              <w:rPr>
                <w:b/>
                <w:sz w:val="20"/>
                <w:szCs w:val="20"/>
              </w:rPr>
            </w:pPr>
            <w:r>
              <w:rPr>
                <w:b/>
                <w:sz w:val="20"/>
                <w:szCs w:val="20"/>
              </w:rPr>
              <w:t>N.</w:t>
            </w:r>
          </w:p>
        </w:tc>
        <w:tc>
          <w:tcPr>
            <w:tcW w:w="1913" w:type="dxa"/>
            <w:tcBorders>
              <w:top w:val="single" w:sz="4" w:space="0" w:color="000000"/>
              <w:left w:val="single" w:sz="4" w:space="0" w:color="auto"/>
              <w:bottom w:val="single" w:sz="4" w:space="0" w:color="auto"/>
              <w:right w:val="single" w:sz="4" w:space="0" w:color="auto"/>
            </w:tcBorders>
          </w:tcPr>
          <w:p w:rsidR="00736BF2" w:rsidRPr="00835D94" w:rsidRDefault="00736BF2" w:rsidP="001D30C6">
            <w:pPr>
              <w:rPr>
                <w:b/>
                <w:sz w:val="20"/>
                <w:szCs w:val="20"/>
              </w:rPr>
            </w:pPr>
            <w:r w:rsidRPr="00835D94">
              <w:rPr>
                <w:b/>
                <w:sz w:val="20"/>
                <w:szCs w:val="20"/>
              </w:rPr>
              <w:t>ENTE</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835D94" w:rsidRDefault="00736BF2" w:rsidP="001D30C6">
            <w:pPr>
              <w:rPr>
                <w:b/>
                <w:sz w:val="20"/>
                <w:szCs w:val="20"/>
              </w:rPr>
            </w:pPr>
            <w:r w:rsidRPr="00835D94">
              <w:rPr>
                <w:rFonts w:eastAsia="Calibri"/>
                <w:b/>
                <w:sz w:val="20"/>
                <w:szCs w:val="20"/>
              </w:rPr>
              <w:t>SEDI DI SVOLGIMENTO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835D94" w:rsidRDefault="00736BF2" w:rsidP="001D30C6">
            <w:pPr>
              <w:jc w:val="center"/>
              <w:rPr>
                <w:b/>
                <w:sz w:val="20"/>
                <w:szCs w:val="20"/>
              </w:rPr>
            </w:pPr>
            <w:r w:rsidRPr="00835D94">
              <w:rPr>
                <w:b/>
                <w:sz w:val="20"/>
                <w:szCs w:val="20"/>
              </w:rPr>
              <w:t>CITTA’</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835D94" w:rsidRDefault="00736BF2" w:rsidP="001D30C6">
            <w:pPr>
              <w:rPr>
                <w:b/>
                <w:sz w:val="20"/>
                <w:szCs w:val="20"/>
              </w:rPr>
            </w:pPr>
            <w:r w:rsidRPr="00835D94">
              <w:rPr>
                <w:b/>
                <w:sz w:val="20"/>
                <w:szCs w:val="20"/>
              </w:rPr>
              <w:t>INDIRIZZO</w:t>
            </w:r>
          </w:p>
        </w:tc>
        <w:tc>
          <w:tcPr>
            <w:tcW w:w="1087" w:type="dxa"/>
            <w:tcBorders>
              <w:top w:val="single" w:sz="4" w:space="0" w:color="000000"/>
              <w:left w:val="single" w:sz="4" w:space="0" w:color="auto"/>
              <w:bottom w:val="single" w:sz="4" w:space="0" w:color="auto"/>
              <w:right w:val="single" w:sz="4" w:space="0" w:color="auto"/>
            </w:tcBorders>
          </w:tcPr>
          <w:p w:rsidR="00736BF2" w:rsidRPr="00835D94" w:rsidRDefault="00736BF2" w:rsidP="001D30C6">
            <w:pPr>
              <w:rPr>
                <w:b/>
                <w:sz w:val="20"/>
                <w:szCs w:val="20"/>
              </w:rPr>
            </w:pPr>
            <w:r>
              <w:rPr>
                <w:b/>
                <w:sz w:val="20"/>
                <w:szCs w:val="20"/>
              </w:rPr>
              <w:t>N .OPERATORI VOLONTARI PER SEDE</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1</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rFonts w:ascii="Calibri" w:hAnsi="Calibri" w:cs="Calibri"/>
              </w:rPr>
            </w:pPr>
            <w:r w:rsidRPr="00680305">
              <w:rPr>
                <w:rFonts w:ascii="Calibri" w:hAnsi="Calibri" w:cs="Calibri"/>
              </w:rPr>
              <w:t>Ass.ne Nuova Dimensione</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rFonts w:ascii="Calibri" w:hAnsi="Calibri" w:cs="Calibri"/>
              </w:rPr>
              <w:t>Nuova Dimensione</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Avellino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Via santissimo</w:t>
            </w:r>
          </w:p>
        </w:tc>
        <w:tc>
          <w:tcPr>
            <w:tcW w:w="1087"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3</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2</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sz w:val="20"/>
                <w:szCs w:val="20"/>
              </w:rPr>
            </w:pPr>
            <w:r w:rsidRPr="00680305">
              <w:rPr>
                <w:sz w:val="20"/>
                <w:szCs w:val="20"/>
              </w:rPr>
              <w:t>Parco Regionale del Partenio</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Ente Parco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Summonte</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Via Borgonuovo 25/27</w:t>
            </w:r>
          </w:p>
        </w:tc>
        <w:tc>
          <w:tcPr>
            <w:tcW w:w="1087"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1</w:t>
            </w:r>
          </w:p>
        </w:tc>
      </w:tr>
      <w:tr w:rsidR="00736BF2" w:rsidRPr="0011059C" w:rsidTr="001D30C6">
        <w:trPr>
          <w:trHeight w:val="340"/>
          <w:jc w:val="center"/>
        </w:trPr>
        <w:tc>
          <w:tcPr>
            <w:tcW w:w="709" w:type="dxa"/>
            <w:tcBorders>
              <w:top w:val="single" w:sz="4" w:space="0" w:color="auto"/>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3</w:t>
            </w:r>
          </w:p>
        </w:tc>
        <w:tc>
          <w:tcPr>
            <w:tcW w:w="1913" w:type="dxa"/>
            <w:tcBorders>
              <w:top w:val="single" w:sz="4" w:space="0" w:color="auto"/>
              <w:left w:val="single" w:sz="4" w:space="0" w:color="auto"/>
              <w:bottom w:val="single" w:sz="4" w:space="0" w:color="auto"/>
              <w:right w:val="single" w:sz="4" w:space="0" w:color="auto"/>
            </w:tcBorders>
          </w:tcPr>
          <w:p w:rsidR="00736BF2" w:rsidRPr="00680305" w:rsidRDefault="00736BF2" w:rsidP="001D30C6">
            <w:pPr>
              <w:rPr>
                <w:rFonts w:ascii="Calibri" w:hAnsi="Calibri" w:cs="Calibri"/>
                <w:sz w:val="20"/>
                <w:szCs w:val="20"/>
              </w:rPr>
            </w:pPr>
            <w:r w:rsidRPr="00680305">
              <w:rPr>
                <w:rFonts w:ascii="Calibri" w:hAnsi="Calibri" w:cs="Calibri"/>
                <w:sz w:val="20"/>
                <w:szCs w:val="20"/>
              </w:rPr>
              <w:t>COMUNE DI AVELLA</w:t>
            </w:r>
          </w:p>
        </w:tc>
        <w:tc>
          <w:tcPr>
            <w:tcW w:w="2409" w:type="dxa"/>
            <w:tcBorders>
              <w:top w:val="single" w:sz="4" w:space="0" w:color="auto"/>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Vigilanza urbana</w:t>
            </w:r>
          </w:p>
        </w:tc>
        <w:tc>
          <w:tcPr>
            <w:tcW w:w="1843" w:type="dxa"/>
            <w:tcBorders>
              <w:top w:val="single" w:sz="4" w:space="0" w:color="auto"/>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Avella</w:t>
            </w:r>
          </w:p>
        </w:tc>
        <w:tc>
          <w:tcPr>
            <w:tcW w:w="1843" w:type="dxa"/>
            <w:tcBorders>
              <w:top w:val="single" w:sz="4" w:space="0" w:color="auto"/>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Piazza municipio 12</w:t>
            </w:r>
          </w:p>
        </w:tc>
        <w:tc>
          <w:tcPr>
            <w:tcW w:w="1087" w:type="dxa"/>
            <w:tcBorders>
              <w:top w:val="single" w:sz="4" w:space="0" w:color="auto"/>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3</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4</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sz w:val="20"/>
                <w:szCs w:val="20"/>
              </w:rPr>
            </w:pPr>
            <w:r w:rsidRPr="00680305">
              <w:rPr>
                <w:sz w:val="20"/>
                <w:szCs w:val="20"/>
              </w:rPr>
              <w:t>Comune di Ospedaletto D’Alpinolo</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Casa comunale</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Ospedaletto D’Alpinolo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Piazza Municipio 15</w:t>
            </w:r>
          </w:p>
        </w:tc>
        <w:tc>
          <w:tcPr>
            <w:tcW w:w="1087"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1</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5</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sz w:val="20"/>
                <w:szCs w:val="20"/>
              </w:rPr>
            </w:pPr>
            <w:r w:rsidRPr="00680305">
              <w:rPr>
                <w:sz w:val="20"/>
                <w:szCs w:val="20"/>
              </w:rPr>
              <w:t>Comune di Pago Vallo Lauro</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Comune</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Pago Vallo Lauro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Via roma 29</w:t>
            </w:r>
          </w:p>
        </w:tc>
        <w:tc>
          <w:tcPr>
            <w:tcW w:w="1087"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4</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6</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sz w:val="20"/>
                <w:szCs w:val="20"/>
              </w:rPr>
            </w:pPr>
            <w:r w:rsidRPr="00680305">
              <w:rPr>
                <w:sz w:val="20"/>
                <w:szCs w:val="20"/>
              </w:rPr>
              <w:t>Pro Loco Pago Vallo Lauro</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Pro LOco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Pago Vallo Lauro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Viale Piave</w:t>
            </w:r>
          </w:p>
        </w:tc>
        <w:tc>
          <w:tcPr>
            <w:tcW w:w="1087"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jc w:val="center"/>
            </w:pPr>
            <w:r w:rsidRPr="00680305">
              <w:t>1</w:t>
            </w:r>
          </w:p>
        </w:tc>
      </w:tr>
      <w:tr w:rsidR="00736BF2" w:rsidRPr="0011059C" w:rsidTr="001D30C6">
        <w:trPr>
          <w:trHeight w:val="340"/>
          <w:jc w:val="center"/>
        </w:trPr>
        <w:tc>
          <w:tcPr>
            <w:tcW w:w="709" w:type="dxa"/>
            <w:tcBorders>
              <w:top w:val="single" w:sz="4" w:space="0" w:color="000000"/>
              <w:left w:val="single" w:sz="4" w:space="0" w:color="auto"/>
              <w:bottom w:val="single" w:sz="4" w:space="0" w:color="auto"/>
              <w:right w:val="single" w:sz="4" w:space="0" w:color="auto"/>
            </w:tcBorders>
          </w:tcPr>
          <w:p w:rsidR="00736BF2" w:rsidRPr="0011059C" w:rsidRDefault="00736BF2" w:rsidP="001D30C6">
            <w:pPr>
              <w:rPr>
                <w:sz w:val="20"/>
                <w:szCs w:val="20"/>
              </w:rPr>
            </w:pPr>
            <w:r>
              <w:rPr>
                <w:sz w:val="20"/>
                <w:szCs w:val="20"/>
              </w:rPr>
              <w:t>7</w:t>
            </w:r>
          </w:p>
        </w:tc>
        <w:tc>
          <w:tcPr>
            <w:tcW w:w="1913" w:type="dxa"/>
            <w:tcBorders>
              <w:top w:val="single" w:sz="4" w:space="0" w:color="000000"/>
              <w:left w:val="single" w:sz="4" w:space="0" w:color="auto"/>
              <w:bottom w:val="single" w:sz="4" w:space="0" w:color="auto"/>
              <w:right w:val="single" w:sz="4" w:space="0" w:color="auto"/>
            </w:tcBorders>
          </w:tcPr>
          <w:p w:rsidR="00736BF2" w:rsidRPr="00680305" w:rsidRDefault="00736BF2" w:rsidP="001D30C6">
            <w:pPr>
              <w:rPr>
                <w:sz w:val="20"/>
                <w:szCs w:val="20"/>
              </w:rPr>
            </w:pPr>
            <w:r w:rsidRPr="00680305">
              <w:rPr>
                <w:sz w:val="20"/>
                <w:szCs w:val="20"/>
              </w:rPr>
              <w:t>Comune di Volturara</w:t>
            </w:r>
          </w:p>
        </w:tc>
        <w:tc>
          <w:tcPr>
            <w:tcW w:w="2409"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Comune di Volturara-Emanuela setti Carraro</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Volturara (AV)</w:t>
            </w:r>
          </w:p>
        </w:tc>
        <w:tc>
          <w:tcPr>
            <w:tcW w:w="1843"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rPr>
                <w:sz w:val="20"/>
                <w:szCs w:val="20"/>
              </w:rPr>
            </w:pPr>
            <w:r w:rsidRPr="00680305">
              <w:rPr>
                <w:sz w:val="20"/>
                <w:szCs w:val="20"/>
              </w:rPr>
              <w:t>Via Rimembranza snc</w:t>
            </w:r>
          </w:p>
        </w:tc>
        <w:tc>
          <w:tcPr>
            <w:tcW w:w="1087" w:type="dxa"/>
            <w:tcBorders>
              <w:top w:val="single" w:sz="4" w:space="0" w:color="000000"/>
              <w:left w:val="single" w:sz="4" w:space="0" w:color="auto"/>
              <w:bottom w:val="single" w:sz="4" w:space="0" w:color="auto"/>
              <w:right w:val="single" w:sz="4" w:space="0" w:color="auto"/>
            </w:tcBorders>
            <w:vAlign w:val="center"/>
          </w:tcPr>
          <w:p w:rsidR="00736BF2" w:rsidRPr="00680305" w:rsidRDefault="00736BF2"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Pr="0011059C" w:rsidRDefault="00736BF2" w:rsidP="001D30C6">
            <w:pPr>
              <w:rPr>
                <w:sz w:val="20"/>
                <w:szCs w:val="20"/>
              </w:rPr>
            </w:pPr>
            <w:r>
              <w:rPr>
                <w:sz w:val="20"/>
                <w:szCs w:val="20"/>
              </w:rPr>
              <w:t>8</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rFonts w:ascii="Calibri" w:hAnsi="Calibri" w:cs="Calibri"/>
              </w:rPr>
            </w:pPr>
            <w:r w:rsidRPr="00680305">
              <w:rPr>
                <w:rFonts w:ascii="Calibri" w:hAnsi="Calibri" w:cs="Calibri"/>
              </w:rPr>
              <w:t>COMUNE DI BAIANO</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rPr>
            </w:pPr>
            <w:r w:rsidRPr="00680305">
              <w:rPr>
                <w:rFonts w:ascii="Calibri" w:hAnsi="Calibri" w:cs="Calibri"/>
              </w:rPr>
              <w:t>comune</w:t>
            </w:r>
          </w:p>
          <w:p w:rsidR="00736BF2" w:rsidRPr="00680305" w:rsidRDefault="00736BF2" w:rsidP="001D30C6">
            <w:pPr>
              <w:pStyle w:val="NormaleWeb"/>
              <w:rPr>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pStyle w:val="NormaleWeb"/>
              <w:jc w:val="center"/>
              <w:rPr>
                <w:sz w:val="20"/>
                <w:szCs w:val="20"/>
              </w:rPr>
            </w:pPr>
            <w:r w:rsidRPr="00680305">
              <w:rPr>
                <w:sz w:val="20"/>
                <w:szCs w:val="20"/>
              </w:rPr>
              <w:t>Baiano (A)</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sz w:val="20"/>
                <w:szCs w:val="20"/>
              </w:rPr>
            </w:pPr>
            <w:r w:rsidRPr="00680305">
              <w:rPr>
                <w:rFonts w:ascii="Calibri" w:hAnsi="Calibri" w:cs="Calibri"/>
                <w:sz w:val="20"/>
                <w:szCs w:val="20"/>
              </w:rPr>
              <w:t>PIAZZA F. NAPOLITANO 1</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Pr="0011059C" w:rsidRDefault="00736BF2" w:rsidP="001D30C6">
            <w:pPr>
              <w:rPr>
                <w:sz w:val="20"/>
                <w:szCs w:val="20"/>
              </w:rPr>
            </w:pPr>
            <w:r>
              <w:rPr>
                <w:sz w:val="20"/>
                <w:szCs w:val="20"/>
              </w:rPr>
              <w:t>9</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 xml:space="preserve">Comune di </w:t>
            </w:r>
            <w:r w:rsidR="00B53F7E">
              <w:rPr>
                <w:sz w:val="20"/>
                <w:szCs w:val="20"/>
              </w:rPr>
              <w:t>C</w:t>
            </w:r>
            <w:r w:rsidRPr="00680305">
              <w:rPr>
                <w:sz w:val="20"/>
                <w:szCs w:val="20"/>
              </w:rPr>
              <w:t>annalonga</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Museo Virtuale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Cannalonga (SA)</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Carmine 1</w:t>
            </w:r>
          </w:p>
        </w:tc>
        <w:tc>
          <w:tcPr>
            <w:tcW w:w="1087"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jc w:val="center"/>
            </w:pPr>
            <w:r w:rsidRPr="00680305">
              <w:rPr>
                <w:sz w:val="20"/>
                <w:szCs w:val="20"/>
              </w:rPr>
              <w:t>1</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10</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Cellole</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Comune di Cellole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Cellole (CE)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sz w:val="20"/>
                <w:szCs w:val="20"/>
              </w:rPr>
            </w:pPr>
            <w:r w:rsidRPr="00680305">
              <w:rPr>
                <w:rFonts w:ascii="Calibri" w:hAnsi="Calibri" w:cs="Calibri"/>
                <w:sz w:val="20"/>
                <w:szCs w:val="20"/>
              </w:rPr>
              <w:t>VIA RAFFAELLO SNC</w:t>
            </w:r>
          </w:p>
        </w:tc>
        <w:tc>
          <w:tcPr>
            <w:tcW w:w="1087"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11</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Cuccaro Vetere</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Comune di Cuccaro Vetere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Cuiccaro vetere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Convento 13</w:t>
            </w:r>
          </w:p>
        </w:tc>
        <w:tc>
          <w:tcPr>
            <w:tcW w:w="1087"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jc w:val="cente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12</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Quadrelle</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sz w:val="20"/>
                <w:szCs w:val="20"/>
              </w:rPr>
            </w:pPr>
            <w:r w:rsidRPr="00680305">
              <w:rPr>
                <w:rFonts w:ascii="Calibri" w:hAnsi="Calibri" w:cs="Calibri"/>
                <w:sz w:val="20"/>
                <w:szCs w:val="20"/>
              </w:rPr>
              <w:t>COMUNE DI QUADRELLE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Quadrelle (AV)</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sz w:val="20"/>
                <w:szCs w:val="20"/>
              </w:rPr>
            </w:pPr>
            <w:r w:rsidRPr="00680305">
              <w:rPr>
                <w:rFonts w:ascii="Calibri" w:hAnsi="Calibri" w:cs="Calibri"/>
                <w:sz w:val="20"/>
                <w:szCs w:val="20"/>
              </w:rPr>
              <w:t>PIAZZA MUNICIPIO 1</w:t>
            </w:r>
          </w:p>
          <w:p w:rsidR="00736BF2" w:rsidRPr="00680305" w:rsidRDefault="00736BF2" w:rsidP="001D30C6">
            <w:pPr>
              <w:rPr>
                <w:sz w:val="20"/>
                <w:szCs w:val="20"/>
              </w:rPr>
            </w:pP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lastRenderedPageBreak/>
              <w:t>13</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quindici</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CENTRO POLIFUNZIONALE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Quindici (AV)</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Provinciale 41</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2</w:t>
            </w:r>
          </w:p>
        </w:tc>
      </w:tr>
      <w:tr w:rsidR="00B53F7E"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B53F7E" w:rsidRDefault="00B53F7E" w:rsidP="001D30C6">
            <w:pPr>
              <w:rPr>
                <w:sz w:val="20"/>
                <w:szCs w:val="20"/>
              </w:rPr>
            </w:pPr>
            <w:r>
              <w:rPr>
                <w:sz w:val="20"/>
                <w:szCs w:val="20"/>
              </w:rPr>
              <w:t>14</w:t>
            </w:r>
          </w:p>
        </w:tc>
        <w:tc>
          <w:tcPr>
            <w:tcW w:w="1913" w:type="dxa"/>
            <w:tcBorders>
              <w:top w:val="single" w:sz="4" w:space="0" w:color="000000"/>
              <w:left w:val="single" w:sz="4" w:space="0" w:color="auto"/>
              <w:bottom w:val="single" w:sz="4" w:space="0" w:color="000000"/>
              <w:right w:val="single" w:sz="4" w:space="0" w:color="auto"/>
            </w:tcBorders>
          </w:tcPr>
          <w:p w:rsidR="00B53F7E" w:rsidRPr="00680305" w:rsidRDefault="00B53F7E" w:rsidP="00DC0F8B">
            <w:pPr>
              <w:rPr>
                <w:sz w:val="20"/>
                <w:szCs w:val="20"/>
              </w:rPr>
            </w:pPr>
            <w:r w:rsidRPr="00680305">
              <w:rPr>
                <w:sz w:val="20"/>
                <w:szCs w:val="20"/>
              </w:rPr>
              <w:t>Comune di Cellole</w:t>
            </w:r>
          </w:p>
        </w:tc>
        <w:tc>
          <w:tcPr>
            <w:tcW w:w="2409" w:type="dxa"/>
            <w:tcBorders>
              <w:top w:val="single" w:sz="4" w:space="0" w:color="000000"/>
              <w:left w:val="single" w:sz="4" w:space="0" w:color="auto"/>
              <w:bottom w:val="single" w:sz="4" w:space="0" w:color="000000"/>
              <w:right w:val="single" w:sz="4" w:space="0" w:color="auto"/>
            </w:tcBorders>
            <w:vAlign w:val="center"/>
          </w:tcPr>
          <w:p w:rsidR="00B53F7E" w:rsidRPr="00680305" w:rsidRDefault="00B53F7E" w:rsidP="00DC0F8B">
            <w:pPr>
              <w:rPr>
                <w:sz w:val="20"/>
                <w:szCs w:val="20"/>
              </w:rPr>
            </w:pPr>
            <w:r w:rsidRPr="00680305">
              <w:rPr>
                <w:sz w:val="20"/>
                <w:szCs w:val="20"/>
              </w:rPr>
              <w:t>Comune di Cellole</w:t>
            </w:r>
          </w:p>
        </w:tc>
        <w:tc>
          <w:tcPr>
            <w:tcW w:w="1843" w:type="dxa"/>
            <w:tcBorders>
              <w:top w:val="single" w:sz="4" w:space="0" w:color="000000"/>
              <w:left w:val="single" w:sz="4" w:space="0" w:color="auto"/>
              <w:bottom w:val="single" w:sz="4" w:space="0" w:color="000000"/>
              <w:right w:val="single" w:sz="4" w:space="0" w:color="auto"/>
            </w:tcBorders>
            <w:vAlign w:val="center"/>
          </w:tcPr>
          <w:p w:rsidR="00B53F7E" w:rsidRPr="00680305" w:rsidRDefault="00B53F7E" w:rsidP="00DC0F8B">
            <w:pPr>
              <w:jc w:val="center"/>
              <w:rPr>
                <w:sz w:val="20"/>
                <w:szCs w:val="20"/>
              </w:rPr>
            </w:pPr>
            <w:r w:rsidRPr="00680305">
              <w:rPr>
                <w:sz w:val="20"/>
                <w:szCs w:val="20"/>
              </w:rPr>
              <w:t>Cellole (CE)</w:t>
            </w:r>
          </w:p>
        </w:tc>
        <w:tc>
          <w:tcPr>
            <w:tcW w:w="1843" w:type="dxa"/>
            <w:tcBorders>
              <w:top w:val="single" w:sz="4" w:space="0" w:color="000000"/>
              <w:left w:val="single" w:sz="4" w:space="0" w:color="auto"/>
              <w:bottom w:val="single" w:sz="4" w:space="0" w:color="000000"/>
              <w:right w:val="single" w:sz="4" w:space="0" w:color="auto"/>
            </w:tcBorders>
            <w:vAlign w:val="center"/>
          </w:tcPr>
          <w:p w:rsidR="00B53F7E" w:rsidRPr="00680305" w:rsidRDefault="00B53F7E" w:rsidP="00B53F7E">
            <w:pPr>
              <w:rPr>
                <w:sz w:val="20"/>
                <w:szCs w:val="20"/>
              </w:rPr>
            </w:pPr>
            <w:r w:rsidRPr="00680305">
              <w:rPr>
                <w:sz w:val="20"/>
                <w:szCs w:val="20"/>
              </w:rPr>
              <w:t xml:space="preserve">Piazza </w:t>
            </w:r>
            <w:r>
              <w:rPr>
                <w:sz w:val="20"/>
                <w:szCs w:val="20"/>
              </w:rPr>
              <w:t>Compassi</w:t>
            </w:r>
          </w:p>
        </w:tc>
        <w:tc>
          <w:tcPr>
            <w:tcW w:w="1087" w:type="dxa"/>
            <w:tcBorders>
              <w:top w:val="single" w:sz="4" w:space="0" w:color="000000"/>
              <w:left w:val="single" w:sz="4" w:space="0" w:color="auto"/>
              <w:bottom w:val="single" w:sz="4" w:space="0" w:color="000000"/>
              <w:right w:val="single" w:sz="4" w:space="0" w:color="auto"/>
            </w:tcBorders>
            <w:vAlign w:val="center"/>
          </w:tcPr>
          <w:p w:rsidR="00B53F7E" w:rsidRPr="00680305" w:rsidRDefault="00B53F7E"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15</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Summonte</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Info Point Comunale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Summonte (AV)</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Borgonuovo 45</w:t>
            </w:r>
          </w:p>
        </w:tc>
        <w:tc>
          <w:tcPr>
            <w:tcW w:w="1087"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jc w:val="cente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16</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Taurano</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rFonts w:ascii="Calibri" w:hAnsi="Calibri" w:cs="Calibri"/>
              </w:rPr>
            </w:pPr>
            <w:r w:rsidRPr="00680305">
              <w:rPr>
                <w:rFonts w:ascii="Calibri" w:hAnsi="Calibri" w:cs="Calibri"/>
              </w:rPr>
              <w:t>INFORMAGIOVANI</w:t>
            </w:r>
          </w:p>
          <w:p w:rsidR="00736BF2" w:rsidRPr="00680305" w:rsidRDefault="00736BF2" w:rsidP="001D30C6">
            <w:pPr>
              <w:rPr>
                <w:sz w:val="20"/>
                <w:szCs w:val="20"/>
              </w:rPr>
            </w:pP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Taurano</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Mons Barrari snc</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6</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17</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B53F7E" w:rsidP="00B53F7E">
            <w:pPr>
              <w:rPr>
                <w:sz w:val="20"/>
                <w:szCs w:val="20"/>
              </w:rPr>
            </w:pPr>
            <w:r>
              <w:rPr>
                <w:sz w:val="20"/>
                <w:szCs w:val="20"/>
              </w:rPr>
              <w:t>C</w:t>
            </w:r>
            <w:r w:rsidR="00736BF2" w:rsidRPr="00680305">
              <w:rPr>
                <w:sz w:val="20"/>
                <w:szCs w:val="20"/>
              </w:rPr>
              <w:t xml:space="preserve">omune di </w:t>
            </w:r>
            <w:r>
              <w:rPr>
                <w:sz w:val="20"/>
                <w:szCs w:val="20"/>
              </w:rPr>
              <w:t>A</w:t>
            </w:r>
            <w:r w:rsidR="00736BF2" w:rsidRPr="00680305">
              <w:rPr>
                <w:sz w:val="20"/>
                <w:szCs w:val="20"/>
              </w:rPr>
              <w:t>vellino</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Ex Convento</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Avellino</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Via Francesco Tedesco 12</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6</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18</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B53F7E" w:rsidP="001D30C6">
            <w:pPr>
              <w:rPr>
                <w:sz w:val="20"/>
                <w:szCs w:val="20"/>
              </w:rPr>
            </w:pPr>
            <w:r>
              <w:rPr>
                <w:sz w:val="20"/>
                <w:szCs w:val="20"/>
              </w:rPr>
              <w:t>Comune di Mo</w:t>
            </w:r>
            <w:r w:rsidR="00736BF2" w:rsidRPr="00680305">
              <w:rPr>
                <w:sz w:val="20"/>
                <w:szCs w:val="20"/>
              </w:rPr>
              <w:t>ntefusco</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comune</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Montefusco (AV)</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Largo Castello</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2</w:t>
            </w:r>
          </w:p>
        </w:tc>
      </w:tr>
      <w:tr w:rsidR="00736BF2" w:rsidRPr="0011059C" w:rsidTr="001D30C6">
        <w:trPr>
          <w:trHeight w:val="340"/>
          <w:jc w:val="center"/>
        </w:trPr>
        <w:tc>
          <w:tcPr>
            <w:tcW w:w="709" w:type="dxa"/>
            <w:tcBorders>
              <w:top w:val="single" w:sz="4" w:space="0" w:color="000000"/>
              <w:left w:val="single" w:sz="4" w:space="0" w:color="auto"/>
              <w:bottom w:val="single" w:sz="4" w:space="0" w:color="000000"/>
              <w:right w:val="single" w:sz="4" w:space="0" w:color="auto"/>
            </w:tcBorders>
          </w:tcPr>
          <w:p w:rsidR="00736BF2" w:rsidRDefault="00736BF2" w:rsidP="001D30C6">
            <w:pPr>
              <w:rPr>
                <w:sz w:val="20"/>
                <w:szCs w:val="20"/>
              </w:rPr>
            </w:pPr>
            <w:r>
              <w:rPr>
                <w:sz w:val="20"/>
                <w:szCs w:val="20"/>
              </w:rPr>
              <w:t>19</w:t>
            </w:r>
          </w:p>
        </w:tc>
        <w:tc>
          <w:tcPr>
            <w:tcW w:w="1913" w:type="dxa"/>
            <w:tcBorders>
              <w:top w:val="single" w:sz="4" w:space="0" w:color="000000"/>
              <w:left w:val="single" w:sz="4" w:space="0" w:color="auto"/>
              <w:bottom w:val="single" w:sz="4" w:space="0" w:color="000000"/>
              <w:right w:val="single" w:sz="4" w:space="0" w:color="auto"/>
            </w:tcBorders>
          </w:tcPr>
          <w:p w:rsidR="00736BF2" w:rsidRPr="00680305" w:rsidRDefault="00736BF2" w:rsidP="001D30C6">
            <w:pPr>
              <w:rPr>
                <w:sz w:val="20"/>
                <w:szCs w:val="20"/>
              </w:rPr>
            </w:pPr>
            <w:r w:rsidRPr="00680305">
              <w:rPr>
                <w:sz w:val="20"/>
                <w:szCs w:val="20"/>
              </w:rPr>
              <w:t>Comune di Avellino</w:t>
            </w:r>
          </w:p>
        </w:tc>
        <w:tc>
          <w:tcPr>
            <w:tcW w:w="2409"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 xml:space="preserve">Comune </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Avellino (AV)</w:t>
            </w:r>
          </w:p>
        </w:tc>
        <w:tc>
          <w:tcPr>
            <w:tcW w:w="1843"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rPr>
                <w:sz w:val="20"/>
                <w:szCs w:val="20"/>
              </w:rPr>
            </w:pPr>
            <w:r w:rsidRPr="00680305">
              <w:rPr>
                <w:sz w:val="20"/>
                <w:szCs w:val="20"/>
              </w:rPr>
              <w:t>Piazza del popolo</w:t>
            </w:r>
          </w:p>
        </w:tc>
        <w:tc>
          <w:tcPr>
            <w:tcW w:w="1087" w:type="dxa"/>
            <w:tcBorders>
              <w:top w:val="single" w:sz="4" w:space="0" w:color="000000"/>
              <w:left w:val="single" w:sz="4" w:space="0" w:color="auto"/>
              <w:bottom w:val="single" w:sz="4" w:space="0" w:color="000000"/>
              <w:right w:val="single" w:sz="4" w:space="0" w:color="auto"/>
            </w:tcBorders>
            <w:vAlign w:val="center"/>
          </w:tcPr>
          <w:p w:rsidR="00736BF2" w:rsidRPr="00680305" w:rsidRDefault="00736BF2" w:rsidP="001D30C6">
            <w:pPr>
              <w:jc w:val="center"/>
              <w:rPr>
                <w:sz w:val="20"/>
                <w:szCs w:val="20"/>
              </w:rPr>
            </w:pPr>
            <w:r w:rsidRPr="00680305">
              <w:rPr>
                <w:sz w:val="20"/>
                <w:szCs w:val="20"/>
              </w:rPr>
              <w:t>6</w:t>
            </w:r>
          </w:p>
        </w:tc>
      </w:tr>
    </w:tbl>
    <w:p w:rsidR="001F48A3" w:rsidRDefault="001F48A3" w:rsidP="0012208D">
      <w:pPr>
        <w:autoSpaceDE w:val="0"/>
        <w:jc w:val="both"/>
        <w:rPr>
          <w:rFonts w:eastAsia="Calibri"/>
          <w:b/>
          <w:color w:val="000000"/>
          <w:sz w:val="20"/>
          <w:szCs w:val="20"/>
        </w:rPr>
      </w:pPr>
    </w:p>
    <w:p w:rsidR="005B5B3D" w:rsidRDefault="005B5B3D" w:rsidP="005B5B3D">
      <w:pPr>
        <w:pBdr>
          <w:top w:val="single" w:sz="4" w:space="1" w:color="auto"/>
          <w:left w:val="single" w:sz="4" w:space="4" w:color="auto"/>
          <w:bottom w:val="single" w:sz="4" w:space="1" w:color="auto"/>
          <w:right w:val="single" w:sz="4" w:space="4" w:color="auto"/>
        </w:pBdr>
        <w:autoSpaceDE w:val="0"/>
        <w:jc w:val="both"/>
        <w:rPr>
          <w:rFonts w:eastAsia="Calibri"/>
          <w:b/>
          <w:sz w:val="20"/>
          <w:szCs w:val="20"/>
        </w:rPr>
      </w:pPr>
      <w:r>
        <w:rPr>
          <w:rFonts w:eastAsia="Calibri"/>
          <w:b/>
          <w:sz w:val="20"/>
          <w:szCs w:val="20"/>
        </w:rPr>
        <w:t>POSTI DISPONIBILI, SERVIZI OFFERTI:</w:t>
      </w:r>
    </w:p>
    <w:p w:rsidR="005B5B3D" w:rsidRDefault="005B5B3D" w:rsidP="005B5B3D">
      <w:pPr>
        <w:pBdr>
          <w:top w:val="single" w:sz="4" w:space="1" w:color="auto"/>
          <w:left w:val="single" w:sz="4" w:space="4" w:color="auto"/>
          <w:bottom w:val="single" w:sz="4" w:space="1" w:color="auto"/>
          <w:right w:val="single" w:sz="4" w:space="4" w:color="auto"/>
        </w:pBdr>
        <w:autoSpaceDE w:val="0"/>
        <w:jc w:val="both"/>
        <w:rPr>
          <w:sz w:val="20"/>
          <w:szCs w:val="20"/>
        </w:rPr>
      </w:pPr>
      <w:r>
        <w:rPr>
          <w:rFonts w:eastAsia="Calibri"/>
          <w:sz w:val="20"/>
          <w:szCs w:val="20"/>
        </w:rPr>
        <w:t xml:space="preserve">numero posti: </w:t>
      </w:r>
      <w:r>
        <w:rPr>
          <w:rFonts w:eastAsia="Calibri"/>
          <w:b/>
        </w:rPr>
        <w:t>senza vitto e alloggio</w:t>
      </w:r>
      <w:r w:rsidR="00736BF2">
        <w:rPr>
          <w:rFonts w:eastAsia="Calibri"/>
          <w:b/>
        </w:rPr>
        <w:t xml:space="preserve"> 52</w:t>
      </w:r>
    </w:p>
    <w:p w:rsidR="006977AB" w:rsidRDefault="006977AB" w:rsidP="0012208D">
      <w:pPr>
        <w:autoSpaceDE w:val="0"/>
        <w:jc w:val="both"/>
        <w:rPr>
          <w:rFonts w:eastAsia="Calibri"/>
          <w:b/>
          <w:color w:val="000000"/>
          <w:sz w:val="20"/>
          <w:szCs w:val="20"/>
        </w:rPr>
      </w:pPr>
    </w:p>
    <w:p w:rsidR="00C21066" w:rsidRPr="00565E2A" w:rsidRDefault="00C21066"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r>
        <w:rPr>
          <w:rFonts w:eastAsia="Calibri"/>
          <w:b/>
          <w:color w:val="000000"/>
          <w:sz w:val="20"/>
          <w:szCs w:val="20"/>
        </w:rPr>
        <w:t xml:space="preserve">EVENTUALI PARTICOLARI </w:t>
      </w:r>
      <w:r w:rsidRPr="00E00A86">
        <w:rPr>
          <w:rFonts w:eastAsia="Calibri"/>
          <w:b/>
          <w:color w:val="000000"/>
          <w:sz w:val="20"/>
          <w:szCs w:val="20"/>
        </w:rPr>
        <w:t xml:space="preserve">CONDIZIONI </w:t>
      </w:r>
      <w:r>
        <w:rPr>
          <w:rFonts w:eastAsia="Calibri"/>
          <w:b/>
          <w:color w:val="000000"/>
          <w:sz w:val="20"/>
          <w:szCs w:val="20"/>
        </w:rPr>
        <w:t xml:space="preserve">ED OBBLIGHI </w:t>
      </w:r>
      <w:r w:rsidRPr="00565E2A">
        <w:rPr>
          <w:rFonts w:eastAsia="Calibri"/>
          <w:b/>
          <w:color w:val="000000"/>
          <w:sz w:val="20"/>
          <w:szCs w:val="20"/>
        </w:rPr>
        <w:t>DI SERVIZIO ED ASPETTI ORGANIZZATIVI:</w:t>
      </w:r>
    </w:p>
    <w:p w:rsidR="00C21066" w:rsidRDefault="00C21066"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sidRPr="00565E2A">
        <w:rPr>
          <w:rFonts w:eastAsia="Calibri"/>
          <w:color w:val="000000"/>
          <w:sz w:val="20"/>
          <w:szCs w:val="20"/>
        </w:rPr>
        <w:t>voce 10</w:t>
      </w:r>
      <w:r w:rsidRPr="0049565D">
        <w:rPr>
          <w:sz w:val="20"/>
          <w:szCs w:val="20"/>
        </w:rPr>
        <w:t xml:space="preserve"> </w:t>
      </w:r>
      <w:r>
        <w:rPr>
          <w:sz w:val="20"/>
          <w:szCs w:val="20"/>
        </w:rPr>
        <w:t>scheda progetto</w:t>
      </w:r>
    </w:p>
    <w:p w:rsidR="00C21066" w:rsidRDefault="0039378B"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 xml:space="preserve">5  </w:t>
      </w:r>
      <w:r w:rsidR="00C21066">
        <w:rPr>
          <w:rFonts w:eastAsia="Calibri"/>
          <w:color w:val="000000"/>
          <w:sz w:val="20"/>
          <w:szCs w:val="20"/>
        </w:rPr>
        <w:t>giorni di servizio settimanali ed orario</w:t>
      </w:r>
      <w:r>
        <w:rPr>
          <w:rFonts w:eastAsia="Calibri"/>
          <w:color w:val="000000"/>
          <w:sz w:val="20"/>
          <w:szCs w:val="20"/>
        </w:rPr>
        <w:t xml:space="preserve"> di  1145 ore complessive</w:t>
      </w:r>
    </w:p>
    <w:p w:rsidR="0012208D" w:rsidRDefault="00BA2BE1"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sidRPr="00BA2BE1">
        <w:rPr>
          <w:rFonts w:eastAsia="Calibri"/>
          <w:color w:val="000000"/>
          <w:sz w:val="20"/>
          <w:szCs w:val="20"/>
        </w:rPr>
        <w:t>sistema helios</w:t>
      </w:r>
    </w:p>
    <w:p w:rsidR="0012208D" w:rsidRPr="00622377" w:rsidRDefault="00AA7490" w:rsidP="0012208D">
      <w:pPr>
        <w:pBdr>
          <w:top w:val="single" w:sz="4" w:space="1" w:color="auto"/>
          <w:left w:val="single" w:sz="4" w:space="4" w:color="auto"/>
          <w:bottom w:val="single" w:sz="4" w:space="1" w:color="auto"/>
          <w:right w:val="single" w:sz="4" w:space="4" w:color="auto"/>
        </w:pBdr>
        <w:autoSpaceDE w:val="0"/>
        <w:jc w:val="both"/>
        <w:rPr>
          <w:b/>
        </w:rPr>
      </w:pPr>
      <w:r w:rsidRPr="00622377">
        <w:t xml:space="preserve">Agli/alle Operatori/trici Volontari/ie è richiesto in primis il rispetto </w:t>
      </w:r>
      <w:r w:rsidRPr="00622377">
        <w:rPr>
          <w:b/>
        </w:rPr>
        <w:t>delle norme sulla privacy</w:t>
      </w:r>
    </w:p>
    <w:p w:rsidR="0012208D" w:rsidRPr="00622377" w:rsidRDefault="00AA7490" w:rsidP="0012208D">
      <w:pPr>
        <w:pBdr>
          <w:top w:val="single" w:sz="4" w:space="1" w:color="auto"/>
          <w:left w:val="single" w:sz="4" w:space="4" w:color="auto"/>
          <w:bottom w:val="single" w:sz="4" w:space="1" w:color="auto"/>
          <w:right w:val="single" w:sz="4" w:space="4" w:color="auto"/>
        </w:pBdr>
        <w:autoSpaceDE w:val="0"/>
        <w:jc w:val="both"/>
      </w:pPr>
      <w:r w:rsidRPr="00622377">
        <w:t>Poi la disponibilità:</w:t>
      </w:r>
    </w:p>
    <w:p w:rsidR="0012208D" w:rsidRPr="00622377" w:rsidRDefault="00AA7490" w:rsidP="0012208D">
      <w:pPr>
        <w:pBdr>
          <w:top w:val="single" w:sz="4" w:space="1" w:color="auto"/>
          <w:left w:val="single" w:sz="4" w:space="4" w:color="auto"/>
          <w:bottom w:val="single" w:sz="4" w:space="1" w:color="auto"/>
          <w:right w:val="single" w:sz="4" w:space="4" w:color="auto"/>
        </w:pBdr>
        <w:autoSpaceDE w:val="0"/>
        <w:jc w:val="both"/>
      </w:pPr>
      <w:r w:rsidRPr="00622377">
        <w:t>alla flessibilità nell’orario giornaliero e nella possibile variazione dell’articolazione settimanale del servizio</w:t>
      </w:r>
      <w:r w:rsidR="0012208D" w:rsidRPr="00622377">
        <w:t xml:space="preserve"> </w:t>
      </w:r>
      <w:r w:rsidRPr="00622377">
        <w:t>con possibilità anche di impegno festivo secondo le esigenze progettuali,</w:t>
      </w:r>
    </w:p>
    <w:p w:rsidR="0012208D" w:rsidRPr="00622377" w:rsidRDefault="00AA7490" w:rsidP="0012208D">
      <w:pPr>
        <w:pBdr>
          <w:top w:val="single" w:sz="4" w:space="1" w:color="auto"/>
          <w:left w:val="single" w:sz="4" w:space="4" w:color="auto"/>
          <w:bottom w:val="single" w:sz="4" w:space="1" w:color="auto"/>
          <w:right w:val="single" w:sz="4" w:space="4" w:color="auto"/>
        </w:pBdr>
        <w:autoSpaceDE w:val="0"/>
        <w:jc w:val="both"/>
      </w:pPr>
      <w:r w:rsidRPr="00622377">
        <w:t>a spostamenti nell’ambito delle diverse situazioni operative, con oneri a carico dell’ente, per eventuali manifestazioni culturali programmate nell’ambito del progetto stesso,</w:t>
      </w:r>
    </w:p>
    <w:p w:rsidR="0012208D" w:rsidRPr="00622377" w:rsidRDefault="00AA7490" w:rsidP="0012208D">
      <w:pPr>
        <w:pBdr>
          <w:top w:val="single" w:sz="4" w:space="1" w:color="auto"/>
          <w:left w:val="single" w:sz="4" w:space="4" w:color="auto"/>
          <w:bottom w:val="single" w:sz="4" w:space="1" w:color="auto"/>
          <w:right w:val="single" w:sz="4" w:space="4" w:color="auto"/>
        </w:pBdr>
        <w:autoSpaceDE w:val="0"/>
        <w:jc w:val="both"/>
      </w:pPr>
      <w:r w:rsidRPr="00622377">
        <w:t>ad operare anche su lavoro festivo</w:t>
      </w:r>
      <w:r w:rsidR="0012208D" w:rsidRPr="00622377">
        <w:t>,</w:t>
      </w:r>
    </w:p>
    <w:p w:rsidR="00AA7490" w:rsidRPr="00622377" w:rsidRDefault="00AA7490" w:rsidP="0012208D">
      <w:pPr>
        <w:pBdr>
          <w:top w:val="single" w:sz="4" w:space="1" w:color="auto"/>
          <w:left w:val="single" w:sz="4" w:space="4" w:color="auto"/>
          <w:bottom w:val="single" w:sz="4" w:space="1" w:color="auto"/>
          <w:right w:val="single" w:sz="4" w:space="4" w:color="auto"/>
        </w:pBdr>
        <w:autoSpaceDE w:val="0"/>
        <w:jc w:val="both"/>
        <w:rPr>
          <w:iCs/>
          <w:position w:val="-1"/>
        </w:rPr>
      </w:pPr>
      <w:r w:rsidRPr="00622377">
        <w:rPr>
          <w:iCs/>
          <w:position w:val="-1"/>
        </w:rPr>
        <w:t xml:space="preserve">e,  </w:t>
      </w:r>
      <w:r w:rsidRPr="00622377">
        <w:rPr>
          <w:iCs/>
        </w:rPr>
        <w:t>fermo restando lo svolgimento delle attività progettuali nella sede di attuazione progetto, possono svolgere una parte delle attività presso altre sedi oppure  altri enti che fanno parte della rete oppure altri ente partner, a condizione che tale eventualità sia prevista dal progetto e per un tempo non superiore a 60 giorni, così come indicato nelle “</w:t>
      </w:r>
      <w:hyperlink r:id="rId8" w:tooltip="Disposizioni_Enti_ Volontari_14 gennaio 2019.pdf" w:history="1">
        <w:r w:rsidRPr="00622377">
          <w:rPr>
            <w:rStyle w:val="Collegamentoipertestuale"/>
            <w:b/>
            <w:i/>
            <w:iCs/>
          </w:rPr>
          <w:t>Disposizioni concernenti la disciplina dei rapporti tra enti e operatori volontari del servizio civile universale</w:t>
        </w:r>
      </w:hyperlink>
      <w:r w:rsidRPr="00622377">
        <w:rPr>
          <w:iCs/>
        </w:rPr>
        <w:t>”, approvate con DPCM del 14 gennaio 2019</w:t>
      </w:r>
    </w:p>
    <w:p w:rsidR="00AA7490" w:rsidRDefault="00AA7490"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p>
    <w:p w:rsidR="00AA7490" w:rsidRDefault="00AA7490"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p>
    <w:p w:rsidR="00C21066" w:rsidRDefault="00C21066" w:rsidP="0012208D">
      <w:pPr>
        <w:autoSpaceDE w:val="0"/>
        <w:jc w:val="both"/>
        <w:rPr>
          <w:rFonts w:eastAsia="Calibri"/>
          <w:b/>
          <w:color w:val="000000"/>
          <w:sz w:val="20"/>
          <w:szCs w:val="20"/>
        </w:rPr>
      </w:pPr>
    </w:p>
    <w:p w:rsidR="00DB08AB" w:rsidRDefault="00565E2A"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r>
        <w:rPr>
          <w:rFonts w:eastAsia="Calibri"/>
          <w:b/>
          <w:color w:val="000000"/>
          <w:sz w:val="20"/>
          <w:szCs w:val="20"/>
        </w:rPr>
        <w:t xml:space="preserve">EVENTUALI </w:t>
      </w:r>
      <w:r w:rsidR="00C9067D" w:rsidRPr="00E00A86">
        <w:rPr>
          <w:rFonts w:eastAsia="Calibri"/>
          <w:b/>
          <w:color w:val="000000"/>
          <w:sz w:val="20"/>
          <w:szCs w:val="20"/>
        </w:rPr>
        <w:t>REQUISITI RICHIESTI:</w:t>
      </w:r>
      <w:r w:rsidR="00DB08AB">
        <w:rPr>
          <w:rFonts w:eastAsia="Calibri"/>
          <w:b/>
          <w:color w:val="000000"/>
          <w:sz w:val="20"/>
          <w:szCs w:val="20"/>
        </w:rPr>
        <w:t xml:space="preserve"> </w:t>
      </w:r>
    </w:p>
    <w:p w:rsidR="00C9067D" w:rsidRDefault="00C9067D"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565E2A">
        <w:rPr>
          <w:rFonts w:eastAsia="Calibri"/>
          <w:color w:val="000000"/>
          <w:sz w:val="20"/>
          <w:szCs w:val="20"/>
        </w:rPr>
        <w:t>voce 11</w:t>
      </w:r>
      <w:r w:rsidR="0049565D" w:rsidRPr="0049565D">
        <w:rPr>
          <w:sz w:val="20"/>
          <w:szCs w:val="20"/>
        </w:rPr>
        <w:t xml:space="preserve"> </w:t>
      </w:r>
      <w:r w:rsidR="0049565D">
        <w:rPr>
          <w:sz w:val="20"/>
          <w:szCs w:val="20"/>
        </w:rPr>
        <w:t>scheda progetto</w:t>
      </w:r>
    </w:p>
    <w:p w:rsidR="00AA7490" w:rsidRDefault="00AA7490"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AA7490" w:rsidRPr="00E00A86" w:rsidRDefault="00AA7490"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sz w:val="20"/>
          <w:szCs w:val="20"/>
        </w:rPr>
        <w:t>LICENZA SCUOLA MEDIA INFERIORE</w:t>
      </w:r>
    </w:p>
    <w:p w:rsidR="00C9067D" w:rsidRDefault="00C9067D" w:rsidP="0012208D">
      <w:pPr>
        <w:autoSpaceDE w:val="0"/>
        <w:jc w:val="both"/>
        <w:rPr>
          <w:rFonts w:eastAsia="Calibri"/>
          <w:b/>
          <w:color w:val="000000"/>
          <w:sz w:val="20"/>
          <w:szCs w:val="20"/>
        </w:rPr>
      </w:pPr>
    </w:p>
    <w:p w:rsidR="0012208D" w:rsidRDefault="00332FA7"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r w:rsidRPr="00E00A86">
        <w:rPr>
          <w:rFonts w:eastAsia="Calibri"/>
          <w:b/>
          <w:color w:val="000000"/>
          <w:sz w:val="20"/>
          <w:szCs w:val="20"/>
        </w:rPr>
        <w:t xml:space="preserve">DESCRIZIONE DEI </w:t>
      </w:r>
      <w:r w:rsidR="00FC6B0D" w:rsidRPr="00E00A86">
        <w:rPr>
          <w:rFonts w:eastAsia="Calibri"/>
          <w:b/>
          <w:color w:val="000000"/>
          <w:sz w:val="20"/>
          <w:szCs w:val="20"/>
        </w:rPr>
        <w:t>CRITERI DI SELEZIONE</w:t>
      </w:r>
      <w:r w:rsidR="00CC2865" w:rsidRPr="00E00A86">
        <w:rPr>
          <w:rFonts w:eastAsia="Calibri"/>
          <w:b/>
          <w:color w:val="000000"/>
          <w:sz w:val="20"/>
          <w:szCs w:val="20"/>
        </w:rPr>
        <w:t>:</w:t>
      </w:r>
    </w:p>
    <w:p w:rsidR="00FC6B0D" w:rsidRDefault="00B9053D"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b/>
          <w:color w:val="000000"/>
          <w:sz w:val="20"/>
          <w:szCs w:val="20"/>
        </w:rPr>
        <w:t xml:space="preserve"> </w:t>
      </w:r>
      <w:r w:rsidR="006D5772" w:rsidRPr="002F0887">
        <w:rPr>
          <w:rFonts w:eastAsia="Calibri"/>
          <w:color w:val="000000"/>
          <w:sz w:val="20"/>
          <w:szCs w:val="20"/>
        </w:rPr>
        <w:t>inserire</w:t>
      </w:r>
      <w:r w:rsidRPr="002F0887">
        <w:rPr>
          <w:rFonts w:eastAsia="Calibri"/>
          <w:color w:val="000000"/>
          <w:sz w:val="20"/>
          <w:szCs w:val="20"/>
        </w:rPr>
        <w:t xml:space="preserve"> il sistema </w:t>
      </w:r>
      <w:r w:rsidR="000F17C7" w:rsidRPr="002F0887">
        <w:rPr>
          <w:rFonts w:eastAsia="Calibri"/>
          <w:color w:val="000000"/>
          <w:sz w:val="20"/>
          <w:szCs w:val="20"/>
        </w:rPr>
        <w:t xml:space="preserve">di selezione </w:t>
      </w:r>
      <w:r w:rsidR="003132F4" w:rsidRPr="002F0887">
        <w:rPr>
          <w:rFonts w:eastAsia="Calibri"/>
          <w:color w:val="000000"/>
          <w:sz w:val="20"/>
          <w:szCs w:val="20"/>
        </w:rPr>
        <w:t xml:space="preserve">che si intende </w:t>
      </w:r>
      <w:r w:rsidR="00E01195" w:rsidRPr="002F0887">
        <w:rPr>
          <w:rFonts w:eastAsia="Calibri"/>
          <w:color w:val="000000"/>
          <w:sz w:val="20"/>
          <w:szCs w:val="20"/>
        </w:rPr>
        <w:t>adottare per la</w:t>
      </w:r>
      <w:r w:rsidR="003132F4" w:rsidRPr="002F0887">
        <w:rPr>
          <w:rFonts w:eastAsia="Calibri"/>
          <w:color w:val="000000"/>
          <w:sz w:val="20"/>
          <w:szCs w:val="20"/>
        </w:rPr>
        <w:t xml:space="preserve"> selezione</w:t>
      </w:r>
      <w:r w:rsidR="00E01195" w:rsidRPr="002F0887">
        <w:rPr>
          <w:rFonts w:eastAsia="Calibri"/>
          <w:color w:val="000000"/>
          <w:sz w:val="20"/>
          <w:szCs w:val="20"/>
        </w:rPr>
        <w:t xml:space="preserve"> degli operatori volontari</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p>
    <w:p w:rsidR="0012208D" w:rsidRPr="0049565D" w:rsidRDefault="0012208D"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r>
        <w:rPr>
          <w:rFonts w:eastAsia="Calibri"/>
          <w:color w:val="000000"/>
          <w:sz w:val="20"/>
          <w:szCs w:val="20"/>
        </w:rPr>
        <w:t>Sistema ACCREDITATO scu</w:t>
      </w:r>
      <w:r w:rsidR="003B068D">
        <w:rPr>
          <w:rFonts w:eastAsia="Calibri"/>
          <w:color w:val="000000"/>
          <w:sz w:val="20"/>
          <w:szCs w:val="20"/>
        </w:rPr>
        <w:t xml:space="preserve"> VEDERE Cartella “SISTEMA SELEZ</w:t>
      </w:r>
      <w:r>
        <w:rPr>
          <w:rFonts w:eastAsia="Calibri"/>
          <w:color w:val="000000"/>
          <w:sz w:val="20"/>
          <w:szCs w:val="20"/>
        </w:rPr>
        <w:t>IONE SCU”</w:t>
      </w:r>
    </w:p>
    <w:p w:rsidR="005A467D" w:rsidRPr="00E00A86" w:rsidRDefault="005A467D" w:rsidP="0012208D">
      <w:pPr>
        <w:jc w:val="both"/>
        <w:rPr>
          <w:sz w:val="20"/>
          <w:szCs w:val="20"/>
        </w:rPr>
      </w:pPr>
    </w:p>
    <w:p w:rsidR="00BA0650" w:rsidRDefault="00BA0650"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r w:rsidRPr="00E00A86">
        <w:rPr>
          <w:rFonts w:eastAsia="Calibri"/>
          <w:b/>
          <w:color w:val="000000"/>
          <w:sz w:val="20"/>
          <w:szCs w:val="20"/>
        </w:rPr>
        <w:t>CARATTERISTICHE CO</w:t>
      </w:r>
      <w:r w:rsidR="00084F99" w:rsidRPr="00E00A86">
        <w:rPr>
          <w:rFonts w:eastAsia="Calibri"/>
          <w:b/>
          <w:color w:val="000000"/>
          <w:sz w:val="20"/>
          <w:szCs w:val="20"/>
        </w:rPr>
        <w:t>MPETENZE</w:t>
      </w:r>
      <w:r w:rsidRPr="00E00A86">
        <w:rPr>
          <w:rFonts w:eastAsia="Calibri"/>
          <w:b/>
          <w:color w:val="000000"/>
          <w:sz w:val="20"/>
          <w:szCs w:val="20"/>
        </w:rPr>
        <w:t xml:space="preserve"> ACQUISIBILI:</w:t>
      </w:r>
    </w:p>
    <w:p w:rsidR="0012208D" w:rsidRPr="00E00A86" w:rsidRDefault="0012208D" w:rsidP="0012208D">
      <w:pPr>
        <w:pBdr>
          <w:top w:val="single" w:sz="4" w:space="1" w:color="auto"/>
          <w:left w:val="single" w:sz="4" w:space="4" w:color="auto"/>
          <w:bottom w:val="single" w:sz="4" w:space="1" w:color="auto"/>
          <w:right w:val="single" w:sz="4" w:space="4" w:color="auto"/>
        </w:pBdr>
        <w:autoSpaceDE w:val="0"/>
        <w:jc w:val="both"/>
        <w:rPr>
          <w:rFonts w:eastAsia="Calibri"/>
          <w:b/>
          <w:color w:val="000000"/>
          <w:sz w:val="20"/>
          <w:szCs w:val="20"/>
        </w:rPr>
      </w:pPr>
    </w:p>
    <w:p w:rsidR="00BA0650" w:rsidRDefault="00BA0650"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565E2A">
        <w:rPr>
          <w:rFonts w:eastAsia="Calibri"/>
          <w:color w:val="000000"/>
          <w:sz w:val="20"/>
          <w:szCs w:val="20"/>
        </w:rPr>
        <w:t>v</w:t>
      </w:r>
      <w:r w:rsidR="00BD64AA" w:rsidRPr="00565E2A">
        <w:rPr>
          <w:rFonts w:eastAsia="Calibri"/>
          <w:color w:val="000000"/>
          <w:sz w:val="20"/>
          <w:szCs w:val="20"/>
        </w:rPr>
        <w:t xml:space="preserve">oce </w:t>
      </w:r>
      <w:r w:rsidR="00C9067D" w:rsidRPr="00565E2A">
        <w:rPr>
          <w:rFonts w:eastAsia="Calibri"/>
          <w:color w:val="000000"/>
          <w:sz w:val="20"/>
          <w:szCs w:val="20"/>
        </w:rPr>
        <w:t>13</w:t>
      </w:r>
      <w:r w:rsidR="0049565D" w:rsidRPr="0049565D">
        <w:rPr>
          <w:sz w:val="20"/>
          <w:szCs w:val="20"/>
        </w:rPr>
        <w:t xml:space="preserve"> </w:t>
      </w:r>
      <w:r w:rsidR="0049565D">
        <w:rPr>
          <w:sz w:val="20"/>
          <w:szCs w:val="20"/>
        </w:rPr>
        <w:t>scheda progetto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r>
        <w:rPr>
          <w:sz w:val="20"/>
          <w:szCs w:val="20"/>
        </w:rPr>
        <w:t>Crediti Formativi “UNIVERSITA’ TELEMATICA GIUSTINO FORTUNATO”</w:t>
      </w:r>
    </w:p>
    <w:p w:rsidR="0012208D" w:rsidRPr="00565E2A" w:rsidRDefault="0012208D" w:rsidP="0012208D">
      <w:pPr>
        <w:pBdr>
          <w:top w:val="single" w:sz="4" w:space="1" w:color="auto"/>
          <w:left w:val="single" w:sz="4" w:space="4" w:color="auto"/>
          <w:bottom w:val="single" w:sz="4" w:space="1" w:color="auto"/>
          <w:right w:val="single" w:sz="4" w:space="4" w:color="auto"/>
        </w:pBdr>
        <w:autoSpaceDE w:val="0"/>
        <w:jc w:val="both"/>
        <w:rPr>
          <w:rFonts w:eastAsia="Calibri"/>
          <w:color w:val="000000"/>
          <w:sz w:val="20"/>
          <w:szCs w:val="20"/>
        </w:rPr>
      </w:pPr>
    </w:p>
    <w:p w:rsidR="00BA0650" w:rsidRDefault="00BA0650"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565E2A">
        <w:rPr>
          <w:rFonts w:eastAsia="Calibri"/>
          <w:color w:val="000000"/>
          <w:sz w:val="20"/>
          <w:szCs w:val="20"/>
        </w:rPr>
        <w:t>voce</w:t>
      </w:r>
      <w:r w:rsidR="00CF2140" w:rsidRPr="00565E2A">
        <w:rPr>
          <w:rFonts w:eastAsia="Calibri"/>
          <w:color w:val="000000"/>
          <w:sz w:val="20"/>
          <w:szCs w:val="20"/>
        </w:rPr>
        <w:t xml:space="preserve"> 14</w:t>
      </w:r>
      <w:r w:rsidR="0049565D" w:rsidRPr="0049565D">
        <w:rPr>
          <w:sz w:val="20"/>
          <w:szCs w:val="20"/>
        </w:rPr>
        <w:t xml:space="preserve"> </w:t>
      </w:r>
      <w:r w:rsidR="0049565D">
        <w:rPr>
          <w:sz w:val="20"/>
          <w:szCs w:val="20"/>
        </w:rPr>
        <w:t>scheda progetto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r>
        <w:rPr>
          <w:sz w:val="20"/>
          <w:szCs w:val="20"/>
        </w:rPr>
        <w:t>Tirocini  “UNIVERSITA’ TELEMATICA GIUSTINO FORTUNATO”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Pr="00565E2A"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Default="00BD64AA"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565E2A">
        <w:rPr>
          <w:sz w:val="20"/>
          <w:szCs w:val="20"/>
        </w:rPr>
        <w:t xml:space="preserve">voce </w:t>
      </w:r>
      <w:r w:rsidR="00CF2140" w:rsidRPr="00565E2A">
        <w:rPr>
          <w:sz w:val="20"/>
          <w:szCs w:val="20"/>
        </w:rPr>
        <w:t>15</w:t>
      </w:r>
      <w:r w:rsidR="0049565D" w:rsidRPr="0049565D">
        <w:rPr>
          <w:sz w:val="20"/>
          <w:szCs w:val="20"/>
        </w:rPr>
        <w:t xml:space="preserve"> </w:t>
      </w:r>
      <w:r w:rsidR="0049565D">
        <w:rPr>
          <w:sz w:val="20"/>
          <w:szCs w:val="20"/>
        </w:rPr>
        <w:t>scheda progetto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pPr>
      <w:r>
        <w:lastRenderedPageBreak/>
        <w:t>Le competenze saranno attestate/certificate da Nuova Dimensione e da Euroformazione</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pPr>
      <w:r>
        <w:t>Mediante attestato specifico/certificazione</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pP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BB5F79">
        <w:rPr>
          <w:b/>
          <w:sz w:val="22"/>
          <w:szCs w:val="22"/>
        </w:rPr>
        <w:t>Euroformazione,</w:t>
      </w:r>
      <w:r w:rsidRPr="00BB5F79">
        <w:rPr>
          <w:sz w:val="22"/>
          <w:szCs w:val="22"/>
        </w:rPr>
        <w:t xml:space="preserve"> quindi, rilascerà un certificato come da modulo presente in allegato 6/B alla circolare UNSC 9 dicembre 2019</w:t>
      </w:r>
      <w:r w:rsidRPr="009E213D">
        <w:rPr>
          <w:sz w:val="22"/>
          <w:szCs w:val="22"/>
        </w:rPr>
        <w:t xml:space="preserve">  come da lettera inserita su Helios. Tale certificazione afferisce alle competenze</w:t>
      </w:r>
      <w:r w:rsidRPr="00FB42C1">
        <w:rPr>
          <w:sz w:val="22"/>
          <w:szCs w:val="22"/>
        </w:rPr>
        <w:t xml:space="preserve"> e le professionalità acquisite dai volontari in servizio presso </w:t>
      </w:r>
      <w:r w:rsidRPr="00FB42C1">
        <w:rPr>
          <w:sz w:val="22"/>
          <w:szCs w:val="22"/>
          <w:u w:val="single"/>
        </w:rPr>
        <w:t>i progetti nei programmi di cui all’allegato elenco</w:t>
      </w:r>
      <w:r w:rsidRPr="00FB42C1">
        <w:rPr>
          <w:sz w:val="22"/>
          <w:szCs w:val="22"/>
        </w:rPr>
        <w:t>, ed afferenti allo svolgimento delle attività formative e progettuali, in piena sintonia con  il ruolo e le attività previste per gli stessi operatori volontari (box 9.3 in via preliminare) in particolare avranno avuto modo di maturare le sotto elencate conoscenze e capacità:</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 xml:space="preserve">conoscenze di carattere generale in un processo di formazione generale: valori e identità del servizio civile; la cittadinanza attiva; il giovane volontario nel sistema del servizio civile; </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 xml:space="preserve">conoscenze sui rischi connessi all’impiego dei volontari nei progetti di servizio civile (ai sensi del decreto legislativo n. 81/2008); </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 xml:space="preserve">conoscenza dell’ente e del suo funzionamento; </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 xml:space="preserve">conoscenza dell’area d’intervento del progetto; </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 xml:space="preserve">migliore conoscenza del territorio in cui si realizza il progetto; </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capacità di gestione del tempo in relazione all’orario di servizio.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2"/>
          <w:szCs w:val="22"/>
        </w:rPr>
      </w:pPr>
      <w:r w:rsidRPr="00FB42C1">
        <w:rPr>
          <w:sz w:val="22"/>
          <w:szCs w:val="22"/>
        </w:rPr>
        <w:t>I  progetti  inoltre investiranno anche sullo sviluppo delle competenze chiave per l’apprendimento permanente  dell’ operatore volontario del Servizio Civile, individuate nella Raccomandazione del Parlamento Europeo e del Consiglio del 18 dicembre 2006 (2006/962/CE).</w:t>
      </w:r>
    </w:p>
    <w:p w:rsidR="0012208D" w:rsidRPr="00FB42C1" w:rsidRDefault="0012208D" w:rsidP="0012208D">
      <w:pPr>
        <w:pBdr>
          <w:top w:val="single" w:sz="4" w:space="1" w:color="auto"/>
          <w:left w:val="single" w:sz="4" w:space="4" w:color="auto"/>
          <w:bottom w:val="single" w:sz="4" w:space="1" w:color="auto"/>
          <w:right w:val="single" w:sz="4" w:space="4" w:color="auto"/>
        </w:pBdr>
        <w:autoSpaceDE w:val="0"/>
        <w:jc w:val="both"/>
        <w:rPr>
          <w:b/>
          <w:sz w:val="22"/>
          <w:szCs w:val="22"/>
        </w:rPr>
      </w:pPr>
      <w:r w:rsidRPr="00FB42C1">
        <w:rPr>
          <w:sz w:val="22"/>
          <w:szCs w:val="22"/>
        </w:rPr>
        <w:t>Con specifico riferimento alle attività svolte dall’operatore volontario attesterà le attività svolte dall’operatore volontario riportate nel box 9.3 dei progetti e, inoltre, che il progetto avrà  investito sullo sviluppo delle competenze chiave di cittadinanza previste nel Decreto Ministeriale n. 139 del 22 agosto 2007 del MIUR, che recepisce la Raccomandazione del Parlamento Europeo e del Consiglio del 18 dicembre 2006 per l'apprendimento permanente (2006/962/CE).</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pPr>
    </w:p>
    <w:p w:rsidR="0012208D" w:rsidRPr="00E00A86"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0D3FD1" w:rsidRDefault="000D3FD1" w:rsidP="0012208D">
      <w:pPr>
        <w:jc w:val="both"/>
        <w:rPr>
          <w:sz w:val="20"/>
          <w:szCs w:val="20"/>
        </w:rPr>
      </w:pPr>
    </w:p>
    <w:p w:rsidR="001F5962" w:rsidRPr="008B473B" w:rsidRDefault="001F5962" w:rsidP="0012208D">
      <w:pPr>
        <w:pBdr>
          <w:top w:val="single" w:sz="4" w:space="0" w:color="auto"/>
          <w:left w:val="single" w:sz="4" w:space="4" w:color="auto"/>
          <w:bottom w:val="single" w:sz="4" w:space="1" w:color="auto"/>
          <w:right w:val="single" w:sz="4" w:space="4" w:color="auto"/>
        </w:pBdr>
        <w:autoSpaceDE w:val="0"/>
        <w:jc w:val="both"/>
        <w:rPr>
          <w:sz w:val="20"/>
          <w:szCs w:val="20"/>
        </w:rPr>
      </w:pPr>
      <w:r w:rsidRPr="008B473B">
        <w:rPr>
          <w:b/>
          <w:sz w:val="20"/>
          <w:szCs w:val="20"/>
        </w:rPr>
        <w:t>FORMAZIONE GENERALE DEGLI OPERATORI VOLONTARI:</w:t>
      </w:r>
    </w:p>
    <w:p w:rsidR="0012208D" w:rsidRDefault="001F5962" w:rsidP="0012208D">
      <w:pPr>
        <w:pBdr>
          <w:top w:val="single" w:sz="4" w:space="0" w:color="auto"/>
          <w:left w:val="single" w:sz="4" w:space="4" w:color="auto"/>
          <w:bottom w:val="single" w:sz="4" w:space="1" w:color="auto"/>
          <w:right w:val="single" w:sz="4" w:space="4" w:color="auto"/>
        </w:pBdr>
        <w:autoSpaceDE w:val="0"/>
        <w:jc w:val="both"/>
        <w:rPr>
          <w:sz w:val="20"/>
          <w:szCs w:val="20"/>
        </w:rPr>
      </w:pPr>
      <w:r w:rsidRPr="008B473B">
        <w:rPr>
          <w:sz w:val="20"/>
          <w:szCs w:val="20"/>
        </w:rPr>
        <w:t xml:space="preserve">voce 16 </w:t>
      </w:r>
      <w:r w:rsidRPr="008B473B">
        <w:rPr>
          <w:sz w:val="20"/>
          <w:szCs w:val="20"/>
        </w:rPr>
        <w:tab/>
        <w:t>scheda progetto</w:t>
      </w:r>
    </w:p>
    <w:p w:rsidR="0012208D" w:rsidRDefault="0012208D" w:rsidP="0012208D">
      <w:pPr>
        <w:pBdr>
          <w:top w:val="single" w:sz="4" w:space="0" w:color="auto"/>
          <w:left w:val="single" w:sz="4" w:space="4" w:color="auto"/>
          <w:bottom w:val="single" w:sz="4" w:space="1" w:color="auto"/>
          <w:right w:val="single" w:sz="4" w:space="4" w:color="auto"/>
        </w:pBdr>
        <w:autoSpaceDE w:val="0"/>
        <w:jc w:val="both"/>
        <w:rPr>
          <w:sz w:val="20"/>
          <w:szCs w:val="20"/>
        </w:rPr>
      </w:pPr>
    </w:p>
    <w:p w:rsidR="0012208D" w:rsidRPr="00B53864" w:rsidRDefault="0012208D" w:rsidP="0012208D">
      <w:pPr>
        <w:pBdr>
          <w:top w:val="single" w:sz="4" w:space="0" w:color="auto"/>
          <w:left w:val="single" w:sz="4" w:space="4" w:color="auto"/>
          <w:bottom w:val="single" w:sz="4" w:space="1" w:color="auto"/>
          <w:right w:val="single" w:sz="4" w:space="4" w:color="auto"/>
        </w:pBdr>
        <w:autoSpaceDE w:val="0"/>
        <w:jc w:val="both"/>
      </w:pPr>
      <w:r w:rsidRPr="00A41691">
        <w:t>La formazione generale ha come obiettivo quello di esplicitare il senso del servizio civile nazionale, la</w:t>
      </w:r>
      <w:r>
        <w:t xml:space="preserve"> </w:t>
      </w:r>
      <w:r w:rsidRPr="00A41691">
        <w:t xml:space="preserve">normativa in vigore, collegando le attività previste dal progetto ai “temi alti” indicati dalla </w:t>
      </w:r>
      <w:r>
        <w:t>normativa vigente</w:t>
      </w:r>
      <w:r w:rsidRPr="00A41691">
        <w:t xml:space="preserve">. La formazione generale è organizzata da Nuova Dimensione impiegando i propri formatori accreditati. </w:t>
      </w:r>
    </w:p>
    <w:p w:rsidR="0012208D" w:rsidRPr="00B53864" w:rsidRDefault="0012208D" w:rsidP="0012208D">
      <w:pPr>
        <w:pBdr>
          <w:top w:val="single" w:sz="4" w:space="0" w:color="auto"/>
          <w:left w:val="single" w:sz="4" w:space="4" w:color="auto"/>
          <w:bottom w:val="single" w:sz="4" w:space="1" w:color="auto"/>
          <w:right w:val="single" w:sz="4" w:space="4" w:color="auto"/>
        </w:pBdr>
        <w:autoSpaceDE w:val="0"/>
        <w:jc w:val="both"/>
      </w:pPr>
      <w:r w:rsidRPr="00B53864">
        <w:t xml:space="preserve">Si realizza nei primi 180 giorni del progetto. </w:t>
      </w:r>
    </w:p>
    <w:p w:rsidR="0012208D" w:rsidRPr="00B53864" w:rsidRDefault="0012208D" w:rsidP="0012208D">
      <w:pPr>
        <w:pBdr>
          <w:top w:val="single" w:sz="4" w:space="0" w:color="auto"/>
          <w:left w:val="single" w:sz="4" w:space="4" w:color="auto"/>
          <w:bottom w:val="single" w:sz="4" w:space="1" w:color="auto"/>
          <w:right w:val="single" w:sz="4" w:space="4" w:color="auto"/>
        </w:pBdr>
        <w:autoSpaceDE w:val="0"/>
        <w:jc w:val="both"/>
      </w:pPr>
      <w:r w:rsidRPr="00B53864">
        <w:t>Si svolge territorialmente tenendo conto, per il luogo e gli orari di svolgimento, sia delle preferenze indicate dai volontari in SCU nella fase di accoglienza sia della distanza tra luogo di svolgimento e residenza/sede di attuazione del progetto del volontario.</w:t>
      </w:r>
    </w:p>
    <w:p w:rsidR="0012208D" w:rsidRPr="00B53864" w:rsidRDefault="0012208D" w:rsidP="0012208D">
      <w:pPr>
        <w:pBdr>
          <w:top w:val="single" w:sz="4" w:space="0" w:color="auto"/>
          <w:left w:val="single" w:sz="4" w:space="4" w:color="auto"/>
          <w:bottom w:val="single" w:sz="4" w:space="1" w:color="auto"/>
          <w:right w:val="single" w:sz="4" w:space="4" w:color="auto"/>
        </w:pBdr>
        <w:autoSpaceDE w:val="0"/>
        <w:jc w:val="both"/>
        <w:rPr>
          <w:shd w:val="clear" w:color="auto" w:fill="FFFFFF"/>
        </w:rPr>
      </w:pPr>
      <w:r w:rsidRPr="00B53864">
        <w:t xml:space="preserve">La formazione generale viene organizzata e gestita dal responsabile di competenza come prevista </w:t>
      </w:r>
      <w:r w:rsidRPr="00B53864">
        <w:rPr>
          <w:shd w:val="clear" w:color="auto" w:fill="FFFFFF"/>
        </w:rPr>
        <w:t xml:space="preserve"> dalle </w:t>
      </w:r>
      <w:hyperlink r:id="rId9" w:history="1">
        <w:r w:rsidRPr="00B53864">
          <w:rPr>
            <w:rStyle w:val="Collegamentoipertestuale"/>
            <w:shd w:val="clear" w:color="auto" w:fill="FFFFFF"/>
          </w:rPr>
          <w:t> “Linee guida per la formazione generale dei giovani in servizio civile”</w:t>
        </w:r>
      </w:hyperlink>
      <w:r w:rsidRPr="00B53864">
        <w:rPr>
          <w:shd w:val="clear" w:color="auto" w:fill="FFFFFF"/>
        </w:rPr>
        <w:t>emanate con Decreto del capo del Dipartimento della Gioventù e del Servizio Civile Nazionale il 19 luglio 2013, e dalla Circolare 28 gennaio 2014 </w:t>
      </w:r>
      <w:hyperlink r:id="rId10" w:history="1">
        <w:r w:rsidRPr="00B53864">
          <w:rPr>
            <w:rStyle w:val="Collegamentoipertestuale"/>
            <w:shd w:val="clear" w:color="auto" w:fill="FFFFFF"/>
          </w:rPr>
          <w:t>“Monitoraggio del Dipartimento della Gioventù e del Servizio Civile Nazionale sulla formazione generale dei volontari in servizio civile nazionale” </w:t>
        </w:r>
      </w:hyperlink>
      <w:r w:rsidRPr="00B53864">
        <w:rPr>
          <w:shd w:val="clear" w:color="auto" w:fill="FFFFFF"/>
        </w:rPr>
        <w:t>- con l’ulteriore precisazione che il termine “metà”, richiamato nelle disposizioni dell’11 maggio 2018 di cui sopra, afferisce al periodo di realizzazione del progetto .</w:t>
      </w:r>
    </w:p>
    <w:p w:rsidR="0012208D" w:rsidRDefault="0012208D" w:rsidP="0012208D">
      <w:pPr>
        <w:pBdr>
          <w:top w:val="single" w:sz="4" w:space="0" w:color="auto"/>
          <w:left w:val="single" w:sz="4" w:space="4" w:color="auto"/>
          <w:bottom w:val="single" w:sz="4" w:space="1" w:color="auto"/>
          <w:right w:val="single" w:sz="4" w:space="4" w:color="auto"/>
        </w:pBdr>
        <w:autoSpaceDE w:val="0"/>
        <w:jc w:val="both"/>
      </w:pPr>
      <w:r w:rsidRPr="00271B39">
        <w:t>La rendicontazione sarà quindi disponibile presso la relativa sede</w:t>
      </w:r>
      <w:r>
        <w:t xml:space="preserve"> e presso l’Ente Titolare Nuova Dimensione</w:t>
      </w:r>
      <w:r w:rsidRPr="00271B39">
        <w:t xml:space="preserve">. </w:t>
      </w:r>
    </w:p>
    <w:p w:rsidR="0012208D" w:rsidRDefault="0012208D" w:rsidP="0012208D">
      <w:pPr>
        <w:pBdr>
          <w:top w:val="single" w:sz="4" w:space="0" w:color="auto"/>
          <w:left w:val="single" w:sz="4" w:space="4" w:color="auto"/>
          <w:bottom w:val="single" w:sz="4" w:space="1" w:color="auto"/>
          <w:right w:val="single" w:sz="4" w:space="4" w:color="auto"/>
        </w:pBdr>
        <w:autoSpaceDE w:val="0"/>
        <w:jc w:val="both"/>
      </w:pPr>
      <w:r>
        <w:t>Le  sedi utilizzate</w:t>
      </w:r>
      <w:r w:rsidRPr="00271B39">
        <w:t xml:space="preserve"> nel corso della realizzazione del presente progetto</w:t>
      </w:r>
      <w:r>
        <w:t xml:space="preserve"> per la formazione generale saranno</w:t>
      </w:r>
      <w:r w:rsidRPr="00271B39">
        <w:t>:</w:t>
      </w:r>
    </w:p>
    <w:p w:rsidR="0012208D" w:rsidRPr="00900D41" w:rsidRDefault="0012208D" w:rsidP="0012208D">
      <w:pPr>
        <w:pBdr>
          <w:top w:val="single" w:sz="4" w:space="0" w:color="auto"/>
          <w:left w:val="single" w:sz="4" w:space="4" w:color="auto"/>
          <w:bottom w:val="single" w:sz="4" w:space="1" w:color="auto"/>
          <w:right w:val="single" w:sz="4" w:space="4" w:color="auto"/>
        </w:pBdr>
        <w:autoSpaceDE w:val="0"/>
        <w:jc w:val="both"/>
      </w:pPr>
      <w:r w:rsidRPr="00900D41">
        <w:t>ASSOCIAZIONE NUOVA DIMENSIONE- Via Grimaldi 13</w:t>
      </w:r>
    </w:p>
    <w:p w:rsidR="0012208D" w:rsidRPr="00E00A86" w:rsidRDefault="0012208D" w:rsidP="0012208D">
      <w:pPr>
        <w:pBdr>
          <w:top w:val="single" w:sz="4" w:space="0" w:color="auto"/>
          <w:left w:val="single" w:sz="4" w:space="4" w:color="auto"/>
          <w:bottom w:val="single" w:sz="4" w:space="1" w:color="auto"/>
          <w:right w:val="single" w:sz="4" w:space="4" w:color="auto"/>
        </w:pBdr>
        <w:autoSpaceDE w:val="0"/>
        <w:jc w:val="both"/>
        <w:rPr>
          <w:sz w:val="20"/>
          <w:szCs w:val="20"/>
        </w:rPr>
      </w:pPr>
    </w:p>
    <w:p w:rsidR="001F5962" w:rsidRPr="00E00A86" w:rsidRDefault="001F5962" w:rsidP="0012208D">
      <w:pPr>
        <w:jc w:val="both"/>
        <w:rPr>
          <w:sz w:val="20"/>
          <w:szCs w:val="20"/>
        </w:rPr>
      </w:pPr>
    </w:p>
    <w:p w:rsidR="00565E2A" w:rsidRPr="0030170C" w:rsidRDefault="00BA0650" w:rsidP="0012208D">
      <w:pPr>
        <w:pBdr>
          <w:top w:val="single" w:sz="4" w:space="1" w:color="auto"/>
          <w:left w:val="single" w:sz="4" w:space="4" w:color="auto"/>
          <w:bottom w:val="single" w:sz="4" w:space="1" w:color="auto"/>
          <w:right w:val="single" w:sz="4" w:space="4" w:color="auto"/>
        </w:pBdr>
        <w:autoSpaceDE w:val="0"/>
        <w:jc w:val="both"/>
        <w:rPr>
          <w:b/>
          <w:sz w:val="20"/>
          <w:szCs w:val="20"/>
        </w:rPr>
      </w:pPr>
      <w:r w:rsidRPr="00E00A86">
        <w:rPr>
          <w:b/>
          <w:sz w:val="20"/>
          <w:szCs w:val="20"/>
        </w:rPr>
        <w:t>FORMAZIONE SPECIFICA DE</w:t>
      </w:r>
      <w:r w:rsidR="00F758AD" w:rsidRPr="00E00A86">
        <w:rPr>
          <w:b/>
          <w:sz w:val="20"/>
          <w:szCs w:val="20"/>
        </w:rPr>
        <w:t>GLI OPERATORI</w:t>
      </w:r>
      <w:r w:rsidRPr="00E00A86">
        <w:rPr>
          <w:b/>
          <w:sz w:val="20"/>
          <w:szCs w:val="20"/>
        </w:rPr>
        <w:t xml:space="preserve"> VOLONTARI:</w:t>
      </w:r>
    </w:p>
    <w:p w:rsidR="0012208D" w:rsidRDefault="00BD64AA"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30170C">
        <w:rPr>
          <w:sz w:val="20"/>
          <w:szCs w:val="20"/>
        </w:rPr>
        <w:t>voce</w:t>
      </w:r>
      <w:r w:rsidR="00CF2140" w:rsidRPr="0030170C">
        <w:rPr>
          <w:sz w:val="20"/>
          <w:szCs w:val="20"/>
        </w:rPr>
        <w:t xml:space="preserve"> 17</w:t>
      </w:r>
      <w:r w:rsidR="00565E2A" w:rsidRPr="0030170C">
        <w:rPr>
          <w:sz w:val="20"/>
          <w:szCs w:val="20"/>
        </w:rPr>
        <w:t xml:space="preserve"> </w:t>
      </w:r>
      <w:r w:rsidR="0049565D">
        <w:rPr>
          <w:sz w:val="20"/>
          <w:szCs w:val="20"/>
        </w:rPr>
        <w:t>scheda progetto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Pr="00900D41" w:rsidRDefault="0012208D" w:rsidP="0012208D">
      <w:pPr>
        <w:pBdr>
          <w:top w:val="single" w:sz="4" w:space="1" w:color="auto"/>
          <w:left w:val="single" w:sz="4" w:space="4" w:color="auto"/>
          <w:bottom w:val="single" w:sz="4" w:space="1" w:color="auto"/>
          <w:right w:val="single" w:sz="4" w:space="4" w:color="auto"/>
        </w:pBdr>
        <w:autoSpaceDE w:val="0"/>
        <w:jc w:val="both"/>
      </w:pPr>
      <w:r w:rsidRPr="00A41691">
        <w:lastRenderedPageBreak/>
        <w:t xml:space="preserve">Le sedi utilizzate nel corso della realizzazione del presente progetto per la formazione </w:t>
      </w:r>
      <w:r>
        <w:t>specifica</w:t>
      </w:r>
      <w:r w:rsidRPr="00A41691">
        <w:t xml:space="preserve"> saranno</w:t>
      </w:r>
      <w:r>
        <w:t xml:space="preserve"> preferibilmente quelle di realizzazione del progetto e quella di “</w:t>
      </w:r>
      <w:r w:rsidRPr="00900D41">
        <w:t>NUOVA DIMENSIONE- Via Grimaldi 13</w:t>
      </w:r>
      <w:r>
        <w:t>”; per quanto attiene agli indirizzi delle sedi dove si realizzerà la prima parte, si dichiara che saranno comunicati prima del bando di selezione degli operatori volontari.</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5A467D" w:rsidRDefault="0030170C" w:rsidP="0012208D">
      <w:pPr>
        <w:pBdr>
          <w:top w:val="single" w:sz="4" w:space="1" w:color="auto"/>
          <w:left w:val="single" w:sz="4" w:space="4" w:color="auto"/>
          <w:bottom w:val="single" w:sz="4" w:space="1" w:color="auto"/>
          <w:right w:val="single" w:sz="4" w:space="4" w:color="auto"/>
        </w:pBdr>
        <w:autoSpaceDE w:val="0"/>
        <w:jc w:val="both"/>
        <w:rPr>
          <w:sz w:val="20"/>
          <w:szCs w:val="20"/>
        </w:rPr>
      </w:pPr>
      <w:r>
        <w:rPr>
          <w:sz w:val="20"/>
          <w:szCs w:val="20"/>
        </w:rPr>
        <w:t>voce 21</w:t>
      </w:r>
      <w:r w:rsidR="0049565D" w:rsidRPr="0049565D">
        <w:rPr>
          <w:sz w:val="20"/>
          <w:szCs w:val="20"/>
        </w:rPr>
        <w:t xml:space="preserve"> </w:t>
      </w:r>
      <w:r w:rsidR="0049565D">
        <w:rPr>
          <w:sz w:val="20"/>
          <w:szCs w:val="20"/>
        </w:rPr>
        <w:t>scheda progetto</w:t>
      </w:r>
    </w:p>
    <w:p w:rsidR="0012208D"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p>
    <w:p w:rsidR="0012208D" w:rsidRPr="001F5962" w:rsidRDefault="0012208D" w:rsidP="0012208D">
      <w:pPr>
        <w:pBdr>
          <w:top w:val="single" w:sz="4" w:space="1" w:color="auto"/>
          <w:left w:val="single" w:sz="4" w:space="4" w:color="auto"/>
          <w:bottom w:val="single" w:sz="4" w:space="1" w:color="auto"/>
          <w:right w:val="single" w:sz="4" w:space="4" w:color="auto"/>
        </w:pBdr>
        <w:autoSpaceDE w:val="0"/>
        <w:jc w:val="both"/>
        <w:rPr>
          <w:sz w:val="20"/>
          <w:szCs w:val="20"/>
        </w:rPr>
      </w:pPr>
      <w:r>
        <w:rPr>
          <w:sz w:val="20"/>
          <w:szCs w:val="20"/>
        </w:rPr>
        <w:t>DURATA Formazione Specifica  73 Ore</w:t>
      </w:r>
    </w:p>
    <w:p w:rsidR="003E538D" w:rsidRDefault="003E538D" w:rsidP="0012208D">
      <w:pPr>
        <w:jc w:val="both"/>
        <w:rPr>
          <w:b/>
          <w:sz w:val="20"/>
          <w:szCs w:val="20"/>
        </w:rPr>
      </w:pPr>
    </w:p>
    <w:p w:rsidR="003E538D" w:rsidRPr="003E538D" w:rsidRDefault="003E538D" w:rsidP="0012208D">
      <w:pPr>
        <w:pBdr>
          <w:top w:val="single" w:sz="4" w:space="1" w:color="auto"/>
          <w:left w:val="single" w:sz="4" w:space="4" w:color="auto"/>
          <w:bottom w:val="single" w:sz="4" w:space="0" w:color="auto"/>
          <w:right w:val="single" w:sz="4" w:space="4" w:color="auto"/>
        </w:pBdr>
        <w:autoSpaceDE w:val="0"/>
        <w:jc w:val="both"/>
        <w:rPr>
          <w:b/>
          <w:sz w:val="20"/>
          <w:szCs w:val="20"/>
        </w:rPr>
      </w:pPr>
      <w:r w:rsidRPr="003E538D">
        <w:rPr>
          <w:b/>
          <w:sz w:val="20"/>
          <w:szCs w:val="20"/>
        </w:rPr>
        <w:t>TITOLO DEL PROGRAMMA CUI FA CAPO IL PROGETTO:</w:t>
      </w:r>
    </w:p>
    <w:p w:rsidR="0012208D" w:rsidRDefault="003E538D" w:rsidP="0012208D">
      <w:pPr>
        <w:pBdr>
          <w:top w:val="single" w:sz="4" w:space="1" w:color="auto"/>
          <w:left w:val="single" w:sz="4" w:space="4" w:color="auto"/>
          <w:bottom w:val="single" w:sz="4" w:space="0" w:color="auto"/>
          <w:right w:val="single" w:sz="4" w:space="4" w:color="auto"/>
        </w:pBdr>
        <w:autoSpaceDE w:val="0"/>
        <w:jc w:val="both"/>
        <w:rPr>
          <w:color w:val="000000"/>
          <w:sz w:val="20"/>
          <w:szCs w:val="20"/>
        </w:rPr>
      </w:pPr>
      <w:r w:rsidRPr="003E538D">
        <w:rPr>
          <w:color w:val="000000"/>
          <w:sz w:val="20"/>
          <w:szCs w:val="20"/>
        </w:rPr>
        <w:t>voce 1 scheda programma</w:t>
      </w:r>
    </w:p>
    <w:p w:rsidR="0012208D" w:rsidRDefault="0012208D" w:rsidP="0012208D">
      <w:pPr>
        <w:pBdr>
          <w:top w:val="single" w:sz="4" w:space="1" w:color="auto"/>
          <w:left w:val="single" w:sz="4" w:space="4" w:color="auto"/>
          <w:bottom w:val="single" w:sz="4" w:space="0" w:color="auto"/>
          <w:right w:val="single" w:sz="4" w:space="4" w:color="auto"/>
        </w:pBdr>
        <w:autoSpaceDE w:val="0"/>
        <w:jc w:val="both"/>
        <w:rPr>
          <w:color w:val="000000"/>
          <w:sz w:val="20"/>
          <w:szCs w:val="20"/>
        </w:rPr>
      </w:pPr>
    </w:p>
    <w:p w:rsidR="0012208D" w:rsidRDefault="00BE3B67" w:rsidP="0012208D">
      <w:pPr>
        <w:pBdr>
          <w:top w:val="single" w:sz="4" w:space="1" w:color="auto"/>
          <w:left w:val="single" w:sz="4" w:space="4" w:color="auto"/>
          <w:bottom w:val="single" w:sz="4" w:space="0" w:color="auto"/>
          <w:right w:val="single" w:sz="4" w:space="4" w:color="auto"/>
        </w:pBdr>
        <w:autoSpaceDE w:val="0"/>
        <w:jc w:val="both"/>
        <w:rPr>
          <w:color w:val="000000"/>
          <w:sz w:val="20"/>
          <w:szCs w:val="20"/>
        </w:rPr>
      </w:pPr>
      <w:r>
        <w:rPr>
          <w:sz w:val="28"/>
          <w:szCs w:val="28"/>
        </w:rPr>
        <w:t>PROGRAMMA “</w:t>
      </w:r>
      <w:r w:rsidR="00736BF2">
        <w:rPr>
          <w:sz w:val="28"/>
          <w:szCs w:val="28"/>
        </w:rPr>
        <w:t>NELLE TERRE DI MEZZO</w:t>
      </w:r>
      <w:r>
        <w:rPr>
          <w:sz w:val="28"/>
          <w:szCs w:val="28"/>
        </w:rPr>
        <w:t>”</w:t>
      </w:r>
    </w:p>
    <w:p w:rsidR="0012208D" w:rsidRPr="003E538D" w:rsidRDefault="0012208D" w:rsidP="0012208D">
      <w:pPr>
        <w:pBdr>
          <w:top w:val="single" w:sz="4" w:space="1" w:color="auto"/>
          <w:left w:val="single" w:sz="4" w:space="4" w:color="auto"/>
          <w:bottom w:val="single" w:sz="4" w:space="0" w:color="auto"/>
          <w:right w:val="single" w:sz="4" w:space="4" w:color="auto"/>
        </w:pBdr>
        <w:autoSpaceDE w:val="0"/>
        <w:jc w:val="both"/>
        <w:rPr>
          <w:color w:val="000000"/>
          <w:sz w:val="20"/>
          <w:szCs w:val="20"/>
        </w:rPr>
      </w:pPr>
    </w:p>
    <w:p w:rsidR="003E538D" w:rsidRPr="003E538D" w:rsidRDefault="003E538D" w:rsidP="0012208D">
      <w:pPr>
        <w:autoSpaceDE w:val="0"/>
        <w:jc w:val="both"/>
        <w:rPr>
          <w:sz w:val="20"/>
          <w:szCs w:val="20"/>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91"/>
      </w:tblGrid>
      <w:tr w:rsidR="003E538D" w:rsidTr="00A93678">
        <w:trPr>
          <w:trHeight w:val="496"/>
        </w:trPr>
        <w:tc>
          <w:tcPr>
            <w:tcW w:w="9591" w:type="dxa"/>
          </w:tcPr>
          <w:p w:rsidR="003E538D" w:rsidRPr="001F48A3" w:rsidRDefault="003E538D" w:rsidP="0012208D">
            <w:pPr>
              <w:autoSpaceDE w:val="0"/>
              <w:ind w:firstLine="46"/>
              <w:jc w:val="both"/>
              <w:rPr>
                <w:b/>
                <w:sz w:val="20"/>
                <w:szCs w:val="20"/>
              </w:rPr>
            </w:pPr>
            <w:r w:rsidRPr="001F48A3">
              <w:rPr>
                <w:b/>
                <w:sz w:val="20"/>
                <w:szCs w:val="20"/>
              </w:rPr>
              <w:t>OBIETTIVO/I</w:t>
            </w:r>
            <w:r>
              <w:rPr>
                <w:b/>
                <w:sz w:val="20"/>
                <w:szCs w:val="20"/>
              </w:rPr>
              <w:t xml:space="preserve"> </w:t>
            </w:r>
            <w:r w:rsidRPr="001F48A3">
              <w:rPr>
                <w:b/>
                <w:sz w:val="20"/>
                <w:szCs w:val="20"/>
              </w:rPr>
              <w:t xml:space="preserve">AGENDA 2030 DELLE NAZIONI UNITE </w:t>
            </w:r>
          </w:p>
          <w:p w:rsidR="0012208D" w:rsidRDefault="003E538D" w:rsidP="0012208D">
            <w:pPr>
              <w:autoSpaceDE w:val="0"/>
              <w:ind w:firstLine="46"/>
              <w:jc w:val="both"/>
              <w:rPr>
                <w:sz w:val="20"/>
                <w:szCs w:val="20"/>
              </w:rPr>
            </w:pPr>
            <w:r>
              <w:rPr>
                <w:sz w:val="20"/>
                <w:szCs w:val="20"/>
              </w:rPr>
              <w:t>sistema helios</w:t>
            </w:r>
          </w:p>
          <w:p w:rsidR="0012208D" w:rsidRDefault="0012208D" w:rsidP="0012208D">
            <w:pPr>
              <w:autoSpaceDE w:val="0"/>
              <w:ind w:firstLine="46"/>
              <w:jc w:val="both"/>
              <w:rPr>
                <w:sz w:val="20"/>
                <w:szCs w:val="20"/>
              </w:rPr>
            </w:pPr>
          </w:p>
          <w:p w:rsidR="0012208D" w:rsidRDefault="0012208D" w:rsidP="008E15A5">
            <w:pPr>
              <w:numPr>
                <w:ilvl w:val="0"/>
                <w:numId w:val="1"/>
              </w:numPr>
              <w:autoSpaceDE w:val="0"/>
              <w:jc w:val="both"/>
              <w:rPr>
                <w:rFonts w:ascii="Calibri" w:hAnsi="Calibri" w:cs="Calibri"/>
              </w:rPr>
            </w:pPr>
            <w:r w:rsidRPr="00D75BBC">
              <w:rPr>
                <w:rFonts w:ascii="Calibri" w:hAnsi="Calibri" w:cs="Calibri"/>
              </w:rPr>
              <w:t>assicurare la salute ed il benessere per tutti e per tutte le età (Obiettivo 3);</w:t>
            </w:r>
          </w:p>
          <w:p w:rsidR="0012208D" w:rsidRDefault="0012208D" w:rsidP="0012208D">
            <w:pPr>
              <w:autoSpaceDE w:val="0"/>
              <w:ind w:firstLine="46"/>
              <w:jc w:val="both"/>
              <w:rPr>
                <w:sz w:val="20"/>
                <w:szCs w:val="20"/>
              </w:rPr>
            </w:pPr>
          </w:p>
          <w:p w:rsidR="0012208D" w:rsidRDefault="0012208D" w:rsidP="008E15A5">
            <w:pPr>
              <w:numPr>
                <w:ilvl w:val="0"/>
                <w:numId w:val="1"/>
              </w:numPr>
              <w:autoSpaceDE w:val="0"/>
              <w:jc w:val="both"/>
              <w:rPr>
                <w:rFonts w:ascii="Calibri" w:hAnsi="Calibri" w:cs="Calibri"/>
              </w:rPr>
            </w:pPr>
            <w:r w:rsidRPr="00D75BBC">
              <w:rPr>
                <w:rFonts w:ascii="Calibri" w:hAnsi="Calibri" w:cs="Calibri"/>
              </w:rPr>
              <w:t>fornire un’educazione di qualità, equa ed inclusiva, e un’opportunità di apprendimento per tutti (Obiettivo 4);</w:t>
            </w:r>
          </w:p>
          <w:p w:rsidR="00633556" w:rsidRPr="00D75BBC" w:rsidRDefault="00633556" w:rsidP="00633556">
            <w:pPr>
              <w:autoSpaceDE w:val="0"/>
              <w:jc w:val="both"/>
              <w:rPr>
                <w:rFonts w:ascii="Calibri" w:hAnsi="Calibri" w:cs="Calibri"/>
              </w:rPr>
            </w:pPr>
          </w:p>
          <w:p w:rsidR="00633556" w:rsidRPr="00633556" w:rsidRDefault="00633556" w:rsidP="008E15A5">
            <w:pPr>
              <w:numPr>
                <w:ilvl w:val="0"/>
                <w:numId w:val="1"/>
              </w:numPr>
              <w:autoSpaceDE w:val="0"/>
              <w:jc w:val="both"/>
              <w:rPr>
                <w:rFonts w:ascii="Calibri" w:hAnsi="Calibri" w:cs="Calibri"/>
              </w:rPr>
            </w:pPr>
            <w:r>
              <w:rPr>
                <w:rFonts w:ascii="Calibri" w:hAnsi="Calibri" w:cs="Calibri"/>
              </w:rPr>
              <w:t xml:space="preserve">proteggere, </w:t>
            </w:r>
            <w:r w:rsidRPr="002C7B50">
              <w:rPr>
                <w:rFonts w:ascii="Calibri" w:hAnsi="Calibri" w:cs="Calibri"/>
              </w:rPr>
              <w:t>ripristinare e favorire un uso sostenibile dell’ecosistema terrestre (obiettivo 15);</w:t>
            </w:r>
          </w:p>
          <w:p w:rsidR="0012208D" w:rsidRDefault="0012208D" w:rsidP="00633556">
            <w:pPr>
              <w:pStyle w:val="Paragrafoelenco"/>
              <w:ind w:left="0"/>
              <w:jc w:val="both"/>
              <w:rPr>
                <w:rFonts w:ascii="Calibri" w:hAnsi="Calibri" w:cs="Calibri"/>
              </w:rPr>
            </w:pPr>
          </w:p>
          <w:p w:rsidR="0012208D" w:rsidRPr="003A05C5" w:rsidRDefault="0012208D" w:rsidP="008E15A5">
            <w:pPr>
              <w:numPr>
                <w:ilvl w:val="0"/>
                <w:numId w:val="1"/>
              </w:numPr>
              <w:autoSpaceDE w:val="0"/>
              <w:jc w:val="both"/>
              <w:rPr>
                <w:rFonts w:ascii="Calibri" w:hAnsi="Calibri" w:cs="Calibri"/>
              </w:rPr>
            </w:pPr>
            <w:r w:rsidRPr="003A05C5">
              <w:rPr>
                <w:rFonts w:ascii="Calibri" w:hAnsi="Calibri" w:cs="Calibri"/>
              </w:rPr>
              <w:t>rendere le città e gli insediamenti umani inclusivi, sicuri, duraturi e sostenibili (Obiettivo 11);</w:t>
            </w:r>
          </w:p>
          <w:p w:rsidR="0012208D" w:rsidRDefault="0012208D" w:rsidP="0012208D">
            <w:pPr>
              <w:autoSpaceDE w:val="0"/>
              <w:ind w:firstLine="46"/>
              <w:jc w:val="both"/>
              <w:rPr>
                <w:sz w:val="20"/>
                <w:szCs w:val="20"/>
              </w:rPr>
            </w:pPr>
          </w:p>
          <w:p w:rsidR="0012208D" w:rsidRDefault="0012208D" w:rsidP="0012208D">
            <w:pPr>
              <w:autoSpaceDE w:val="0"/>
              <w:ind w:firstLine="46"/>
              <w:jc w:val="both"/>
              <w:rPr>
                <w:sz w:val="20"/>
                <w:szCs w:val="20"/>
              </w:rPr>
            </w:pPr>
          </w:p>
        </w:tc>
      </w:tr>
    </w:tbl>
    <w:p w:rsidR="003E538D" w:rsidRPr="00E00A86" w:rsidRDefault="003E538D" w:rsidP="0012208D">
      <w:pPr>
        <w:autoSpaceDE w:val="0"/>
        <w:jc w:val="both"/>
        <w:rPr>
          <w:sz w:val="20"/>
          <w:szCs w:val="20"/>
        </w:rPr>
      </w:pPr>
    </w:p>
    <w:p w:rsidR="00B07A3D" w:rsidRPr="00DE788F" w:rsidRDefault="003E538D" w:rsidP="00B07A3D">
      <w:pPr>
        <w:pBdr>
          <w:top w:val="single" w:sz="4" w:space="1" w:color="auto"/>
          <w:left w:val="single" w:sz="4" w:space="4" w:color="auto"/>
          <w:bottom w:val="single" w:sz="4" w:space="1" w:color="auto"/>
          <w:right w:val="single" w:sz="4" w:space="4" w:color="auto"/>
        </w:pBdr>
        <w:autoSpaceDE w:val="0"/>
        <w:jc w:val="both"/>
        <w:rPr>
          <w:b/>
          <w:sz w:val="20"/>
          <w:szCs w:val="20"/>
        </w:rPr>
      </w:pPr>
      <w:r w:rsidRPr="00DE788F">
        <w:rPr>
          <w:b/>
          <w:sz w:val="20"/>
          <w:szCs w:val="20"/>
        </w:rPr>
        <w:t xml:space="preserve">AMBITO </w:t>
      </w:r>
      <w:r>
        <w:rPr>
          <w:b/>
          <w:sz w:val="20"/>
          <w:szCs w:val="20"/>
        </w:rPr>
        <w:t xml:space="preserve">DI AZIONE </w:t>
      </w:r>
      <w:r w:rsidRPr="00DE788F">
        <w:rPr>
          <w:b/>
          <w:sz w:val="20"/>
          <w:szCs w:val="20"/>
        </w:rPr>
        <w:t>DEL PROGRAMMA:</w:t>
      </w:r>
      <w:r w:rsidR="00B07A3D" w:rsidRPr="00B07A3D">
        <w:rPr>
          <w:b/>
          <w:sz w:val="20"/>
          <w:szCs w:val="20"/>
        </w:rPr>
        <w:t xml:space="preserve"> </w:t>
      </w:r>
      <w:r w:rsidR="00B07A3D">
        <w:rPr>
          <w:b/>
          <w:sz w:val="20"/>
          <w:szCs w:val="20"/>
        </w:rPr>
        <w:t>Tutela e valorizzazione delle risorse naturali attraverso modelli sostenibili di consumo e sviluppo</w:t>
      </w:r>
    </w:p>
    <w:p w:rsidR="003E538D" w:rsidRPr="00DE788F" w:rsidRDefault="003E538D" w:rsidP="0012208D">
      <w:pPr>
        <w:pBdr>
          <w:top w:val="single" w:sz="4" w:space="1" w:color="auto"/>
          <w:left w:val="single" w:sz="4" w:space="4" w:color="auto"/>
          <w:bottom w:val="single" w:sz="4" w:space="1" w:color="auto"/>
          <w:right w:val="single" w:sz="4" w:space="4" w:color="auto"/>
        </w:pBdr>
        <w:autoSpaceDE w:val="0"/>
        <w:jc w:val="both"/>
        <w:rPr>
          <w:b/>
          <w:sz w:val="20"/>
          <w:szCs w:val="20"/>
        </w:rPr>
      </w:pPr>
    </w:p>
    <w:p w:rsidR="003E538D" w:rsidRPr="00DE0C05" w:rsidRDefault="003E538D" w:rsidP="0012208D">
      <w:pPr>
        <w:pBdr>
          <w:top w:val="single" w:sz="4" w:space="1" w:color="auto"/>
          <w:left w:val="single" w:sz="4" w:space="4" w:color="auto"/>
          <w:bottom w:val="single" w:sz="4" w:space="1" w:color="auto"/>
          <w:right w:val="single" w:sz="4" w:space="4" w:color="auto"/>
        </w:pBdr>
        <w:autoSpaceDE w:val="0"/>
        <w:jc w:val="both"/>
        <w:rPr>
          <w:sz w:val="20"/>
          <w:szCs w:val="20"/>
        </w:rPr>
      </w:pPr>
      <w:r w:rsidRPr="00DE0C05">
        <w:rPr>
          <w:sz w:val="20"/>
          <w:szCs w:val="20"/>
        </w:rPr>
        <w:t>sistema helios</w:t>
      </w:r>
    </w:p>
    <w:p w:rsidR="003E538D" w:rsidRDefault="003E538D" w:rsidP="0012208D">
      <w:pPr>
        <w:jc w:val="both"/>
        <w:rPr>
          <w:b/>
          <w:sz w:val="20"/>
          <w:szCs w:val="20"/>
        </w:rPr>
      </w:pPr>
    </w:p>
    <w:p w:rsidR="003E538D" w:rsidRDefault="003E538D" w:rsidP="0012208D">
      <w:pPr>
        <w:jc w:val="both"/>
        <w:rPr>
          <w:b/>
          <w:sz w:val="20"/>
          <w:szCs w:val="20"/>
        </w:rPr>
      </w:pPr>
    </w:p>
    <w:p w:rsidR="003E538D" w:rsidRDefault="003E538D" w:rsidP="0012208D">
      <w:pPr>
        <w:jc w:val="both"/>
        <w:rPr>
          <w:b/>
          <w:sz w:val="20"/>
          <w:szCs w:val="20"/>
        </w:rPr>
      </w:pPr>
    </w:p>
    <w:p w:rsidR="003E538D" w:rsidRDefault="003E538D" w:rsidP="0012208D">
      <w:pPr>
        <w:jc w:val="both"/>
        <w:rPr>
          <w:b/>
          <w:sz w:val="20"/>
          <w:szCs w:val="20"/>
        </w:rPr>
      </w:pPr>
    </w:p>
    <w:p w:rsidR="003E538D" w:rsidRDefault="003E538D" w:rsidP="0012208D">
      <w:pPr>
        <w:pBdr>
          <w:top w:val="single" w:sz="4" w:space="1" w:color="auto"/>
          <w:left w:val="single" w:sz="4" w:space="4" w:color="auto"/>
          <w:bottom w:val="single" w:sz="4" w:space="1" w:color="auto"/>
          <w:right w:val="single" w:sz="4" w:space="4" w:color="auto"/>
        </w:pBdr>
        <w:jc w:val="both"/>
        <w:rPr>
          <w:b/>
          <w:sz w:val="20"/>
          <w:szCs w:val="20"/>
        </w:rPr>
      </w:pPr>
      <w:r w:rsidRPr="00E00A86">
        <w:rPr>
          <w:b/>
          <w:sz w:val="20"/>
          <w:szCs w:val="20"/>
        </w:rPr>
        <w:t xml:space="preserve">DA COMPILARE SOLO SE IL PROGETTO PREVEDE </w:t>
      </w:r>
      <w:r>
        <w:rPr>
          <w:b/>
          <w:sz w:val="20"/>
          <w:szCs w:val="20"/>
        </w:rPr>
        <w:t xml:space="preserve">ULTERIORI MISURE </w:t>
      </w:r>
    </w:p>
    <w:p w:rsidR="003E538D" w:rsidRDefault="003E538D" w:rsidP="0012208D">
      <w:pPr>
        <w:jc w:val="both"/>
        <w:rPr>
          <w:b/>
          <w:sz w:val="20"/>
          <w:szCs w:val="20"/>
        </w:rPr>
      </w:pPr>
    </w:p>
    <w:p w:rsidR="00736BF2" w:rsidRDefault="00736BF2" w:rsidP="00736BF2">
      <w:pPr>
        <w:rPr>
          <w:sz w:val="20"/>
          <w:szCs w:val="20"/>
        </w:rPr>
      </w:pPr>
    </w:p>
    <w:p w:rsidR="00666B34" w:rsidRDefault="00666B34" w:rsidP="00666B34">
      <w:pPr>
        <w:pBdr>
          <w:top w:val="single" w:sz="4" w:space="1" w:color="auto"/>
          <w:left w:val="single" w:sz="4" w:space="4" w:color="auto"/>
          <w:bottom w:val="single" w:sz="4" w:space="1" w:color="auto"/>
          <w:right w:val="single" w:sz="4" w:space="4" w:color="auto"/>
        </w:pBdr>
        <w:autoSpaceDE w:val="0"/>
        <w:rPr>
          <w:b/>
          <w:u w:val="single"/>
        </w:rPr>
      </w:pPr>
      <w:r w:rsidRPr="00E00A86">
        <w:rPr>
          <w:b/>
          <w:sz w:val="20"/>
          <w:szCs w:val="20"/>
        </w:rPr>
        <w:t>SVOLGIMENTO DI UN PERIODO DI TUTORAGGIO</w:t>
      </w:r>
      <w:r>
        <w:rPr>
          <w:b/>
          <w:sz w:val="20"/>
          <w:szCs w:val="20"/>
        </w:rPr>
        <w:t xml:space="preserve"> </w:t>
      </w:r>
      <w:r w:rsidRPr="0039001F">
        <w:rPr>
          <w:bCs/>
          <w:sz w:val="20"/>
          <w:szCs w:val="20"/>
        </w:rPr>
        <w:t>voce 25</w:t>
      </w:r>
      <w:r>
        <w:rPr>
          <w:bCs/>
          <w:sz w:val="20"/>
          <w:szCs w:val="20"/>
        </w:rPr>
        <w:t xml:space="preserve">                              </w:t>
      </w:r>
    </w:p>
    <w:p w:rsidR="00666B34" w:rsidRPr="00E2375D" w:rsidRDefault="00666B34" w:rsidP="00666B34">
      <w:pPr>
        <w:pBdr>
          <w:top w:val="single" w:sz="4" w:space="1" w:color="auto"/>
          <w:left w:val="single" w:sz="4" w:space="4" w:color="auto"/>
          <w:bottom w:val="single" w:sz="4" w:space="1" w:color="auto"/>
          <w:right w:val="single" w:sz="4" w:space="4" w:color="auto"/>
        </w:pBdr>
        <w:autoSpaceDE w:val="0"/>
        <w:rPr>
          <w:b/>
          <w:sz w:val="20"/>
          <w:szCs w:val="20"/>
        </w:rPr>
      </w:pPr>
    </w:p>
    <w:p w:rsidR="00666B34" w:rsidRDefault="00666B34" w:rsidP="00666B34">
      <w:pPr>
        <w:pBdr>
          <w:top w:val="single" w:sz="4" w:space="1" w:color="auto"/>
          <w:left w:val="single" w:sz="4" w:space="4" w:color="auto"/>
          <w:bottom w:val="single" w:sz="4" w:space="1" w:color="auto"/>
          <w:right w:val="single" w:sz="4" w:space="4" w:color="auto"/>
        </w:pBdr>
        <w:autoSpaceDE w:val="0"/>
        <w:rPr>
          <w:sz w:val="20"/>
          <w:szCs w:val="20"/>
        </w:rPr>
      </w:pPr>
      <w:r w:rsidRPr="0039001F">
        <w:rPr>
          <w:sz w:val="20"/>
          <w:szCs w:val="20"/>
        </w:rPr>
        <w:sym w:font="Wingdings" w:char="F0E0"/>
      </w:r>
      <w:r w:rsidRPr="00E00A86">
        <w:rPr>
          <w:sz w:val="20"/>
          <w:szCs w:val="20"/>
        </w:rPr>
        <w:t>Durata del periodo di tutoraggio</w:t>
      </w:r>
      <w:r>
        <w:rPr>
          <w:sz w:val="20"/>
          <w:szCs w:val="20"/>
        </w:rPr>
        <w:t xml:space="preserve">                                                                          </w:t>
      </w:r>
      <w:r>
        <w:rPr>
          <w:b/>
          <w:u w:val="single"/>
        </w:rPr>
        <w:t>3</w:t>
      </w:r>
      <w:r w:rsidRPr="0012208D">
        <w:rPr>
          <w:b/>
          <w:u w:val="single"/>
        </w:rPr>
        <w:t xml:space="preserve"> mesi</w:t>
      </w:r>
    </w:p>
    <w:p w:rsidR="00666B34" w:rsidRDefault="00666B34" w:rsidP="00666B34">
      <w:pPr>
        <w:pBdr>
          <w:top w:val="single" w:sz="4" w:space="1" w:color="auto"/>
          <w:left w:val="single" w:sz="4" w:space="4" w:color="auto"/>
          <w:bottom w:val="single" w:sz="4" w:space="1" w:color="auto"/>
          <w:right w:val="single" w:sz="4" w:space="4" w:color="auto"/>
        </w:pBdr>
        <w:autoSpaceDE w:val="0"/>
        <w:rPr>
          <w:sz w:val="20"/>
          <w:szCs w:val="20"/>
        </w:rPr>
      </w:pPr>
      <w:r w:rsidRPr="0039001F">
        <w:rPr>
          <w:sz w:val="20"/>
          <w:szCs w:val="20"/>
        </w:rPr>
        <w:t>voce 25.1</w:t>
      </w:r>
    </w:p>
    <w:p w:rsidR="00666B34" w:rsidRDefault="00666B34" w:rsidP="00666B34">
      <w:pPr>
        <w:pBdr>
          <w:top w:val="single" w:sz="4" w:space="1" w:color="auto"/>
          <w:left w:val="single" w:sz="4" w:space="4" w:color="auto"/>
          <w:bottom w:val="single" w:sz="4" w:space="1" w:color="auto"/>
          <w:right w:val="single" w:sz="4" w:space="4" w:color="auto"/>
        </w:pBdr>
        <w:autoSpaceDE w:val="0"/>
        <w:rPr>
          <w:sz w:val="20"/>
          <w:szCs w:val="20"/>
        </w:rPr>
      </w:pPr>
    </w:p>
    <w:p w:rsidR="00666B34" w:rsidRPr="0012208D" w:rsidRDefault="00666B34" w:rsidP="00666B34">
      <w:pPr>
        <w:pBdr>
          <w:top w:val="single" w:sz="4" w:space="1" w:color="auto"/>
          <w:left w:val="single" w:sz="4" w:space="4" w:color="auto"/>
          <w:bottom w:val="single" w:sz="4" w:space="1" w:color="auto"/>
          <w:right w:val="single" w:sz="4" w:space="4" w:color="auto"/>
        </w:pBdr>
        <w:autoSpaceDE w:val="0"/>
        <w:rPr>
          <w:b/>
          <w:u w:val="single"/>
        </w:rPr>
      </w:pPr>
    </w:p>
    <w:p w:rsidR="00666B34" w:rsidRPr="00C131CC" w:rsidRDefault="00666B34" w:rsidP="00666B34">
      <w:pPr>
        <w:pBdr>
          <w:top w:val="single" w:sz="4" w:space="1" w:color="auto"/>
          <w:left w:val="single" w:sz="4" w:space="4" w:color="auto"/>
          <w:bottom w:val="single" w:sz="4" w:space="0" w:color="auto"/>
          <w:right w:val="single" w:sz="4" w:space="4" w:color="auto"/>
        </w:pBdr>
        <w:autoSpaceDE w:val="0"/>
        <w:rPr>
          <w:b/>
          <w:u w:val="single"/>
        </w:rPr>
      </w:pPr>
      <w:r w:rsidRPr="0039001F">
        <w:rPr>
          <w:sz w:val="20"/>
          <w:szCs w:val="20"/>
        </w:rPr>
        <w:sym w:font="Wingdings" w:char="F0E0"/>
      </w:r>
      <w:r w:rsidRPr="0039001F">
        <w:rPr>
          <w:sz w:val="20"/>
          <w:szCs w:val="20"/>
        </w:rPr>
        <w:t xml:space="preserve">Ore dedicate </w:t>
      </w:r>
      <w:r>
        <w:rPr>
          <w:sz w:val="20"/>
          <w:szCs w:val="20"/>
        </w:rPr>
        <w:t xml:space="preserve">                                                                                                                    </w:t>
      </w:r>
      <w:r>
        <w:rPr>
          <w:b/>
          <w:u w:val="single"/>
        </w:rPr>
        <w:t>22</w:t>
      </w:r>
    </w:p>
    <w:p w:rsidR="00666B34" w:rsidRPr="00E00A86"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r w:rsidRPr="0039001F">
        <w:rPr>
          <w:sz w:val="20"/>
          <w:szCs w:val="20"/>
        </w:rPr>
        <w:t>voce 25.2</w:t>
      </w: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r w:rsidRPr="00E2375D">
        <w:rPr>
          <w:sz w:val="20"/>
          <w:szCs w:val="20"/>
        </w:rPr>
        <w:sym w:font="Wingdings" w:char="F0E0"/>
      </w:r>
      <w:r w:rsidRPr="00E2375D">
        <w:rPr>
          <w:sz w:val="20"/>
          <w:szCs w:val="20"/>
        </w:rPr>
        <w:t xml:space="preserve"> Tempi, modalità e articolazione oraria</w:t>
      </w:r>
      <w:r>
        <w:rPr>
          <w:sz w:val="20"/>
          <w:szCs w:val="20"/>
        </w:rPr>
        <w:t xml:space="preserve"> </w:t>
      </w: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r>
        <w:rPr>
          <w:sz w:val="20"/>
          <w:szCs w:val="20"/>
        </w:rPr>
        <w:t xml:space="preserve">voce </w:t>
      </w:r>
      <w:r w:rsidRPr="00E2375D">
        <w:rPr>
          <w:sz w:val="20"/>
          <w:szCs w:val="20"/>
        </w:rPr>
        <w:t>25.3</w:t>
      </w: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rFonts w:ascii="Calibri" w:hAnsi="Calibri" w:cs="Calibri"/>
          <w:sz w:val="20"/>
          <w:szCs w:val="20"/>
        </w:rPr>
      </w:pPr>
      <w:r w:rsidRPr="0011059C">
        <w:rPr>
          <w:rFonts w:ascii="Calibri" w:hAnsi="Calibri" w:cs="Calibri"/>
          <w:sz w:val="20"/>
          <w:szCs w:val="20"/>
        </w:rPr>
        <w:t xml:space="preserve">Il percorso di tutoraggio ha una valenza di natura orientativa finalizzata all’accrescimento della consapevolezza circa la propria storia e le competenze e risorse personali maturate in essa a alla documentazione sistematica di dette competenze quale base di riferimento per nuove progettualità professionali. Ma lo stesso percorso ha anche una valenza formativa in quanto permette di acquisire un metodo di autoanalisi e di riprogettazione continua del proprio percorso di vita in linea con le proprie aspirazioni consapevoli e con le nuove caratteristiche del mercato </w:t>
      </w:r>
      <w:r w:rsidRPr="0011059C">
        <w:rPr>
          <w:rFonts w:ascii="Calibri" w:hAnsi="Calibri" w:cs="Calibri"/>
          <w:sz w:val="20"/>
          <w:szCs w:val="20"/>
        </w:rPr>
        <w:lastRenderedPageBreak/>
        <w:t>del lavoro. Esso si svolgerà a partire dal 9° mese di servizio e si articolerà i 5 fasi con moduli della durata dalle 3 alle 5 ore ciascuno </w:t>
      </w:r>
      <w:r w:rsidRPr="0011059C">
        <w:rPr>
          <w:rFonts w:ascii="Calibri" w:hAnsi="Calibri" w:cs="Calibri"/>
          <w:b/>
          <w:bCs/>
          <w:sz w:val="20"/>
          <w:szCs w:val="20"/>
        </w:rPr>
        <w:t>per un totale di 22 ore (18 collettive e 4 individuali)</w:t>
      </w:r>
      <w:r w:rsidRPr="0011059C">
        <w:rPr>
          <w:rFonts w:ascii="Calibri" w:hAnsi="Calibri" w:cs="Calibri"/>
          <w:sz w:val="20"/>
          <w:szCs w:val="20"/>
        </w:rPr>
        <w:t>.</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rFonts w:ascii="Calibri" w:hAnsi="Calibri" w:cs="Calibri"/>
          <w:sz w:val="20"/>
          <w:szCs w:val="20"/>
        </w:rPr>
      </w:pPr>
      <w:r w:rsidRPr="0011059C">
        <w:rPr>
          <w:rFonts w:ascii="Calibri" w:hAnsi="Calibri" w:cs="Calibri"/>
          <w:sz w:val="20"/>
          <w:szCs w:val="20"/>
        </w:rPr>
        <w:t>I laboratori in cui si articola il tutoraggio sono strutturati in una modalità interattiva ed esperienziale che a partire dai principi teorici stimola i partecipanti a sperimentare direttamente quanto appreso a livello cognitivo.</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rFonts w:ascii="Calibri" w:hAnsi="Calibri" w:cs="Calibri"/>
          <w:sz w:val="20"/>
          <w:szCs w:val="20"/>
        </w:rPr>
        <w:t xml:space="preserve"> Nel lavoro di gruppo verranno utilizzati una serie di strumenti e attività quali: laboratori, videoconferenze, colloqui individuali, lavoro personale con supporto del tutor, dinamiche di interazione tra pari; inoltre, in alcuni momenti e sempre con la presenza del tutor, sarà utilizzata la FAD (in videoconferenza o collegamento via skype)</w:t>
      </w:r>
      <w:r w:rsidRPr="0011059C">
        <w:rPr>
          <w:sz w:val="20"/>
          <w:szCs w:val="20"/>
        </w:rPr>
        <w:t>per svolgere alcune attività obbligatorie e/o opzionali, previste dal percorso.</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Nell’ambito delle giornate di tutoraggio collettivo oltre alla presenza del tutor, è prevista la presenza dello psicologo del lavoro in affiancamento, per l’osservazione delle dinamiche presenti nel gruppo e per una ottimizzazione dei tempi del tutoraggio individuale).</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Le attività  saranno realizzate in cinque giornate; le prime tre saranno totalmente di tutoraggio collettivo e le ultime due saranno strutturate con 2 ore ciascuna di tutoraggio  individuale di analisi auto valutativa di ciascun volontario.</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E00A86"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p>
    <w:p w:rsidR="00666B34" w:rsidRDefault="00666B34" w:rsidP="00666B34">
      <w:pPr>
        <w:pBdr>
          <w:top w:val="single" w:sz="4" w:space="1" w:color="auto"/>
          <w:left w:val="single" w:sz="4" w:space="4" w:color="auto"/>
          <w:bottom w:val="single" w:sz="4" w:space="0" w:color="auto"/>
          <w:right w:val="single" w:sz="4" w:space="4" w:color="auto"/>
        </w:pBdr>
        <w:autoSpaceDE w:val="0"/>
        <w:rPr>
          <w:sz w:val="20"/>
          <w:szCs w:val="20"/>
        </w:rPr>
      </w:pPr>
      <w:r w:rsidRPr="0039001F">
        <w:rPr>
          <w:sz w:val="20"/>
          <w:szCs w:val="20"/>
        </w:rPr>
        <w:sym w:font="Wingdings" w:char="F0E0"/>
      </w:r>
      <w:r w:rsidRPr="00E00A86">
        <w:rPr>
          <w:sz w:val="20"/>
          <w:szCs w:val="20"/>
        </w:rPr>
        <w:t xml:space="preserve">Attività di tutoraggio </w:t>
      </w:r>
    </w:p>
    <w:p w:rsidR="00666B34"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E2375D">
        <w:rPr>
          <w:sz w:val="20"/>
          <w:szCs w:val="20"/>
        </w:rPr>
        <w:t>voce 25.4</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Le attività  saranno realizzate in cinque giornate;  le prime quattro di tutoraggio collettivo e nella ultima di colloquio individuale</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I giornata</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 Il primo passo del percorso di tutoraggio è la valutazione preliminare di ciascun operatore volontario attraverso un momento di presentazione al gruppo seguito da un momento di analisi e messa in trasparenza delle competenze acquisite durante l’esperienza del servizio civile; tale azione, oltre alla dimensione informativa sarà utile a rilevare l’aspetto più squisitamente umano-relazionale teso a creare un presupposto positivo verso una reciproca collaborazione funzionale che possa consentire un fattivo sviluppo dell’intero percorso.  Si procederà con una analisi e diagnosi dei bisogni e delle competenze di ciascun operatore volontario con la fornitura di informazioni mirate in ordine ai servizi per il lavoro e più in generale verso l’offerta disponibile sul territorio, con la fornitura di informazioni utili per affrontare i processi di inserimento lavorativo, di scelta lavorativa di sviluppo professionale e di carriera. Segue un momento di somministrazione di una scheda diagnostica valutativa che metta in chiaro in maniera standardizzata le competenze acquisite ai sensi della Raccomandazione Europea La Raccomandazione 2006/962/CE del Parlamento europeo e del Consiglio, del 18 dicembre 2006, Viene poi svolto un gioco di ruolo che simuli un colloquio di lavoro e/o una selezione per valutare con l’osservazione le dinamiche e le caratteristiche di ciascuno. Al termine della giornata viene chiesto a ciascun candidato(anche come formula autovalutativa)  di fare una ricognizione dei propri titoli posseduti e delle esperienze svolte portando per l’incontro successivo le informazioni principali (data, luogo, ente, durata, informazioni principali).</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II giornata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Il punto di avvio della giornata è un momento di warm up durante il quale vengono esplicitate, condivise e raccolte le aspettative occupazionali utilizzando la modalità del nesso causa effetto così da razionalizzare il percorso sin qui svolto (percorso di studio, percorso di vita etc. vs aspettativa futura). Materialmente ciascun operatore viene fornito di una scheda riepilogativa contenenti le informazioni principali della carriera scolastica/universitaria/post universitaria, professionale/lavorativa, impegno sociale volontario in enti del terso settore. Seguirà un’analisi strutturata delle competenze apprese durante il servizio civile ricondotte in particolar modo alle competenze europee di cui alla Raccomandazione precedentemente enunciata e finalizzata al Bilancio delle competenze in uscita. Per concludere la giornata viene realizzato una simulazione artificiosa del colloquio perfetto partendo dalla ricerca attiva del lavoro alla candidatura sino al colloquio vero e proprio. Al termine viene svolto un dibattito/analisi su quali sono i passaggi nodali da tenere presente per sostenere un colloquio di lavoro efficace e come realizzare un indice delle caratteristiche da tenere in considerazione quando si risponde ad un annuncio.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III giornata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Questa giornata di tutoraggio collettiva viene dedicata completamente alla stesura del curriculum vitae attraverso lo strumento dello Youthpass, o, nel caso di cittadini di Paesi terzi regolarmente soggiornanti in Italia, dello Skillsprofiletool for Third CountriesNationals della Commissione europea. Viene svolto un laboratorio dedicato alla compilazione del curriculum vitae affiancato alla ricerca attiva di lavoro attraverso l’utilizzo del web e dei social network. Gli operatori vengono suddivisi in gruppi di cinque a cui viene affiancato un facilitatore che li indirizzi ed osservi nella realizzazione del laboratorio. A conclusione dell’attività si analizzano in maniera collegiale le criticità riscontrate in ogni fase del laboratorio e si stila come lavoro collettivo un elenco dei passi da svolgere per cercare, candidarsi e sostenere un colloqui di lavoro.  Si supporterà tale fase con approfondimenti volti agli aspetti che rendono difficoltosa la scelta e la decisione; si evidenzieranno gli interessi professionali, le competenze, i valori individuali per costruire e definire un progetto personale specifico.</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IV Giornata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Questa giornata  di Tutoraggio collettivo e individuale, viene destinata alle competenze  acquisibili quali  la Gestione di processi di orientamento (analisi dei bisogni, considerazione ed integrazione degli elementi soggettivi e di contesto che definiscono i processi di scelta, capacità di attivazione verso scelte consapevoli e coerenti, creazione di alternative, sostegno alla scelta, definizione di un progetto realistico, bilancio delle competenze). Progettazione, gestione e valutazione di processi formativi e conduzione del gruppo con l’utilizzo di metodologie attive. Conoscenza degli strumenti utilizzati per la valutazione delle abilità sociali. Conoscenza della legislazione in materia di lavoro e dei vincoli e delle opportunità del contesto territoriale. Colloquio individuale Capacità di ricostruire la biografia personale (professionale-formativa) e fornire una visione delle opportunità del mercato del lavoro locale, fornire informazioni sulle opportunità offerte dai servizi all’impiego del territorio utili e pertinenti all'esigenza dell'utenza. Sarà caratterizzata oltre  da momenti  di autovalutazione individuale anche di valutazione globale</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Documenti a corredo del tutoraggio collettivo:</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 1. scheda diagnostica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2. scheda di raccolta aspettativa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3. scheda di analisi strutturata delle competenze</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 4. curriculum vitae Youthpass</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V Giornata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L’ultima  giornata di tutoraggio viene svolta, oltre che con la presenza del tutor, anche con la partecipazione di una psicologa del lavoro che ha partecipato come facilitatore e osservatore a ciascuna delle giornate di tutoraggio collettivo, ha ricevuto e ha analizzato la cartellina dell’operatore volontario contenente il corredo descritto in precedenza. Con la documentazione, sin qui esplicitata, si occupa di analizzare insieme all’operatore volontario  il percorso svolto, il punto di partenza, il punto di arrivo, le competenze acquisite, quelle da acquisire, punti di forza e di debolezza, l’aspettativa etc. il tutto finalizzato a orientare le energie del volontario nella ricerca attiva ma consapevole di un lavoro ed al bilancio delle competenze in uscita. Particolare cura viene posta nella revisione ed ottimizzazione del curriculum vitae, nella presentazione individuale e nella redazione della lettera di presentazione.  A conclusione del colloquio, dopo aver concluso anche le attività opzionali, in maniera collegiale insieme al facilitatore e al tutor si stila il bilancio delle competenze e la scheda di valutazione globale non solo del tutoraggio ma anche e soprattutto di tutta l’esperienza di SCU vissuta (arricchimento, soddisfazione, criticità, proposte e suggerimenti)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Documenti a corredo del tutoraggio individuale: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 xml:space="preserve">5. Lettera di presentazione; </w:t>
      </w:r>
    </w:p>
    <w:p w:rsidR="00666B34" w:rsidRPr="0011059C"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6. Bilancio delle competenze;</w:t>
      </w:r>
    </w:p>
    <w:p w:rsidR="00666B34" w:rsidRDefault="00666B34" w:rsidP="00666B34">
      <w:pPr>
        <w:pBdr>
          <w:top w:val="single" w:sz="4" w:space="1" w:color="auto"/>
          <w:left w:val="single" w:sz="4" w:space="4" w:color="auto"/>
          <w:bottom w:val="single" w:sz="4" w:space="0" w:color="auto"/>
          <w:right w:val="single" w:sz="4" w:space="4" w:color="auto"/>
        </w:pBdr>
        <w:autoSpaceDE w:val="0"/>
        <w:jc w:val="both"/>
        <w:rPr>
          <w:sz w:val="20"/>
          <w:szCs w:val="20"/>
        </w:rPr>
      </w:pPr>
      <w:r w:rsidRPr="0011059C">
        <w:rPr>
          <w:sz w:val="20"/>
          <w:szCs w:val="20"/>
        </w:rPr>
        <w:t>7. scheda valutazione  finale</w:t>
      </w:r>
    </w:p>
    <w:p w:rsidR="003944DB" w:rsidRPr="0011059C" w:rsidRDefault="003944DB" w:rsidP="00666B34">
      <w:pPr>
        <w:pBdr>
          <w:top w:val="single" w:sz="4" w:space="1" w:color="auto"/>
          <w:left w:val="single" w:sz="4" w:space="4" w:color="auto"/>
          <w:bottom w:val="single" w:sz="4" w:space="0" w:color="auto"/>
          <w:right w:val="single" w:sz="4" w:space="4" w:color="auto"/>
        </w:pBdr>
        <w:autoSpaceDE w:val="0"/>
        <w:jc w:val="both"/>
        <w:rPr>
          <w:sz w:val="20"/>
          <w:szCs w:val="20"/>
        </w:rPr>
      </w:pPr>
    </w:p>
    <w:p w:rsidR="003944DB" w:rsidRPr="00574587" w:rsidRDefault="003944DB" w:rsidP="003944DB">
      <w:pPr>
        <w:pBdr>
          <w:top w:val="single" w:sz="4" w:space="1" w:color="auto"/>
          <w:left w:val="single" w:sz="4" w:space="4" w:color="auto"/>
          <w:bottom w:val="single" w:sz="4" w:space="0" w:color="auto"/>
          <w:right w:val="single" w:sz="4" w:space="4" w:color="auto"/>
        </w:pBdr>
        <w:autoSpaceDE w:val="0"/>
        <w:jc w:val="both"/>
        <w:rPr>
          <w:sz w:val="20"/>
          <w:szCs w:val="20"/>
        </w:rPr>
      </w:pPr>
      <w:r w:rsidRPr="00574587">
        <w:rPr>
          <w:color w:val="202122"/>
          <w:sz w:val="20"/>
          <w:szCs w:val="20"/>
          <w:shd w:val="clear" w:color="auto" w:fill="FFFFFF"/>
        </w:rPr>
        <w:t>Si prevede di erogare parte delle ore previste on line in modalità sincrona per il 50% del totale delle ore previste e rispettando quanto imposto dall’allegato 3 punto 25.3 della Circolare 23 Dicembre 2020 con assistenza e supporto personalizzato.</w:t>
      </w:r>
      <w:r w:rsidRPr="00574587">
        <w:rPr>
          <w:sz w:val="20"/>
          <w:szCs w:val="20"/>
        </w:rPr>
        <w:t xml:space="preserve"> </w:t>
      </w:r>
    </w:p>
    <w:p w:rsidR="003944DB" w:rsidRPr="00574587" w:rsidRDefault="003944DB" w:rsidP="003944DB">
      <w:pPr>
        <w:pBdr>
          <w:top w:val="single" w:sz="4" w:space="1" w:color="auto"/>
          <w:left w:val="single" w:sz="4" w:space="4" w:color="auto"/>
          <w:bottom w:val="single" w:sz="4" w:space="0" w:color="auto"/>
          <w:right w:val="single" w:sz="4" w:space="4" w:color="auto"/>
        </w:pBdr>
        <w:autoSpaceDE w:val="0"/>
        <w:jc w:val="both"/>
        <w:rPr>
          <w:sz w:val="20"/>
          <w:szCs w:val="20"/>
        </w:rPr>
      </w:pPr>
      <w:r w:rsidRPr="00574587">
        <w:rPr>
          <w:sz w:val="20"/>
          <w:szCs w:val="20"/>
        </w:rPr>
        <w:t>L’Operatore Volontario in SCU accede alla piattaforma con apposita password.</w:t>
      </w:r>
    </w:p>
    <w:p w:rsidR="00666B34" w:rsidRPr="0064718E" w:rsidRDefault="003944DB" w:rsidP="00666B34">
      <w:pPr>
        <w:pBdr>
          <w:top w:val="single" w:sz="4" w:space="1" w:color="auto"/>
          <w:left w:val="single" w:sz="4" w:space="4" w:color="auto"/>
          <w:bottom w:val="single" w:sz="4" w:space="0" w:color="auto"/>
          <w:right w:val="single" w:sz="4" w:space="4" w:color="auto"/>
        </w:pBdr>
        <w:autoSpaceDE w:val="0"/>
        <w:jc w:val="both"/>
      </w:pPr>
      <w:r w:rsidRPr="00574587">
        <w:rPr>
          <w:sz w:val="20"/>
          <w:szCs w:val="20"/>
        </w:rPr>
        <w:t>Qualora l’Operatore volontario non disponesse di strumenti per l’attività da remoto sarà cura di quest’ente provvedere a fornirglieli.</w:t>
      </w:r>
    </w:p>
    <w:p w:rsidR="00666B34"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p>
    <w:p w:rsidR="00666B34" w:rsidRPr="00E2375D"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p>
    <w:p w:rsidR="00666B34"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E2375D">
        <w:rPr>
          <w:sz w:val="20"/>
          <w:szCs w:val="20"/>
        </w:rPr>
        <w:t>voce 25.5</w:t>
      </w:r>
      <w:r>
        <w:rPr>
          <w:sz w:val="20"/>
          <w:szCs w:val="20"/>
        </w:rPr>
        <w:t xml:space="preserve"> (opzionale)</w:t>
      </w:r>
    </w:p>
    <w:p w:rsidR="00666B34"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11059C">
        <w:rPr>
          <w:sz w:val="20"/>
          <w:szCs w:val="20"/>
        </w:rPr>
        <w:t>Eventuali i attività opzionali</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Attività opzionali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Le attività opzionali saranno realizzate soprattutto nelle due ultime giornate e consisteranno in ore di tutoraggio di orientamento durante le quali con l’aiuto delle nuove tecnologie si avvia operativamente la ricerca del lavoro sul territorio di riferimento, dei diversi canali di accesso al mercato del lavoro, la pianificazione dell’agenda dell’operatore per la ricerca attiva del lavoro, l’affidamento del giovane al Centro per l’impiego attraverso l’utilizzo della relativa piattaforma; - Contatti e modalità di lavoro (registrazioni, data base online, modulistica e strumenti diraccolta/promozione delle disponibilità).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 Le opportunità formative regionali e nazionali (tirocini, leva civica, garanzia giovani, sistemi dotaliregionali).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Le opportunità formative europee e internazionali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 Dopo un excursus dei siti di maggior interesse e delle Agenzie per il lavoro attive localmente(Centro per l’impiego, agenzie per il lavoro, agenzie di selezione), si procederà all’iscrizione del giovane sulle piattaforme di ricerca attiva di lavoro ed alla verifica delle posizioni attive interessanti.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Si passerà a questo punto alla preparazione della candidatura a seconda delle posizioni individuate ed alla personalizzazione della lettera di presentazione.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 xml:space="preserve">Attivamente ciascun operatore sceglie e si candiderà consapevolmente per almeno una posizione, simulando con il tutor il colloquio di lavoro e sarà fornito di un elenco di siti e di enti ai quali presentare il proprio cv.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lastRenderedPageBreak/>
        <w:t xml:space="preserve">A seguire si provvederà a definire gli appuntamenti per la presentazione e l’iscrizione dei singoli operatori al Centro per l’impiego per lo svolgimento dei di colloqui di accoglienza, l’analisi della domanda e per la stipula del patto di servizio. </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r w:rsidRPr="00C131CC">
        <w:rPr>
          <w:sz w:val="20"/>
          <w:szCs w:val="20"/>
        </w:rPr>
        <w:t>Per le attività opzionali è previsto, oltre al tutoraggio qui definito in termini di 22ore  e  5 giornate,   un assistenza da parte di ulteriori tutor forniti da “Euroformazione” per tutta la durata  del periodo di tutoraggio  previsto che opereranno in affiancamento durante la ricerca attiva del lavoro.</w:t>
      </w:r>
    </w:p>
    <w:p w:rsidR="00666B34" w:rsidRPr="00C131CC" w:rsidRDefault="00666B34" w:rsidP="00666B34">
      <w:pPr>
        <w:pBdr>
          <w:top w:val="single" w:sz="4" w:space="1" w:color="auto"/>
          <w:left w:val="single" w:sz="4" w:space="4" w:color="auto"/>
          <w:bottom w:val="single" w:sz="4" w:space="1" w:color="auto"/>
          <w:right w:val="single" w:sz="4" w:space="4" w:color="auto"/>
        </w:pBdr>
        <w:autoSpaceDE w:val="0"/>
        <w:jc w:val="both"/>
        <w:rPr>
          <w:sz w:val="20"/>
          <w:szCs w:val="20"/>
        </w:rPr>
      </w:pPr>
    </w:p>
    <w:p w:rsidR="00666B34" w:rsidRPr="00C131CC" w:rsidRDefault="00666B34" w:rsidP="00666B34">
      <w:pPr>
        <w:rPr>
          <w:sz w:val="20"/>
          <w:szCs w:val="20"/>
        </w:rPr>
      </w:pPr>
    </w:p>
    <w:p w:rsidR="00666B34" w:rsidRDefault="00666B34" w:rsidP="00666B34">
      <w:pPr>
        <w:rPr>
          <w:sz w:val="20"/>
          <w:szCs w:val="20"/>
          <w:highlight w:val="green"/>
        </w:rPr>
      </w:pPr>
    </w:p>
    <w:p w:rsidR="00666B34" w:rsidRDefault="00666B34" w:rsidP="00666B34">
      <w:pPr>
        <w:rPr>
          <w:sz w:val="20"/>
          <w:szCs w:val="20"/>
          <w:highlight w:val="green"/>
        </w:rPr>
      </w:pPr>
    </w:p>
    <w:sectPr w:rsidR="00666B34" w:rsidSect="0039001F">
      <w:pgSz w:w="11906" w:h="16838" w:code="9"/>
      <w:pgMar w:top="709"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02" w:rsidRDefault="00902B02" w:rsidP="004C1DD5">
      <w:r>
        <w:separator/>
      </w:r>
    </w:p>
  </w:endnote>
  <w:endnote w:type="continuationSeparator" w:id="1">
    <w:p w:rsidR="00902B02" w:rsidRDefault="00902B02"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02" w:rsidRDefault="00902B02" w:rsidP="004C1DD5">
      <w:r>
        <w:separator/>
      </w:r>
    </w:p>
  </w:footnote>
  <w:footnote w:type="continuationSeparator" w:id="1">
    <w:p w:rsidR="00902B02" w:rsidRDefault="00902B02"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9F077E3"/>
    <w:multiLevelType w:val="hybridMultilevel"/>
    <w:tmpl w:val="CB12EF64"/>
    <w:lvl w:ilvl="0" w:tplc="4FA4B65E">
      <w:start w:val="7"/>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307" w:hanging="360"/>
      </w:pPr>
      <w:rPr>
        <w:rFonts w:ascii="Courier New" w:hAnsi="Courier New" w:cs="Courier New" w:hint="default"/>
      </w:rPr>
    </w:lvl>
    <w:lvl w:ilvl="2" w:tplc="04100005" w:tentative="1">
      <w:start w:val="1"/>
      <w:numFmt w:val="bullet"/>
      <w:lvlText w:val=""/>
      <w:lvlJc w:val="left"/>
      <w:pPr>
        <w:ind w:left="2027" w:hanging="360"/>
      </w:pPr>
      <w:rPr>
        <w:rFonts w:ascii="Wingdings" w:hAnsi="Wingdings" w:hint="default"/>
      </w:rPr>
    </w:lvl>
    <w:lvl w:ilvl="3" w:tplc="04100001" w:tentative="1">
      <w:start w:val="1"/>
      <w:numFmt w:val="bullet"/>
      <w:lvlText w:val=""/>
      <w:lvlJc w:val="left"/>
      <w:pPr>
        <w:ind w:left="2747" w:hanging="360"/>
      </w:pPr>
      <w:rPr>
        <w:rFonts w:ascii="Symbol" w:hAnsi="Symbol" w:hint="default"/>
      </w:rPr>
    </w:lvl>
    <w:lvl w:ilvl="4" w:tplc="04100003" w:tentative="1">
      <w:start w:val="1"/>
      <w:numFmt w:val="bullet"/>
      <w:lvlText w:val="o"/>
      <w:lvlJc w:val="left"/>
      <w:pPr>
        <w:ind w:left="3467" w:hanging="360"/>
      </w:pPr>
      <w:rPr>
        <w:rFonts w:ascii="Courier New" w:hAnsi="Courier New" w:cs="Courier New" w:hint="default"/>
      </w:rPr>
    </w:lvl>
    <w:lvl w:ilvl="5" w:tplc="04100005" w:tentative="1">
      <w:start w:val="1"/>
      <w:numFmt w:val="bullet"/>
      <w:lvlText w:val=""/>
      <w:lvlJc w:val="left"/>
      <w:pPr>
        <w:ind w:left="4187" w:hanging="360"/>
      </w:pPr>
      <w:rPr>
        <w:rFonts w:ascii="Wingdings" w:hAnsi="Wingdings" w:hint="default"/>
      </w:rPr>
    </w:lvl>
    <w:lvl w:ilvl="6" w:tplc="04100001" w:tentative="1">
      <w:start w:val="1"/>
      <w:numFmt w:val="bullet"/>
      <w:lvlText w:val=""/>
      <w:lvlJc w:val="left"/>
      <w:pPr>
        <w:ind w:left="4907" w:hanging="360"/>
      </w:pPr>
      <w:rPr>
        <w:rFonts w:ascii="Symbol" w:hAnsi="Symbol" w:hint="default"/>
      </w:rPr>
    </w:lvl>
    <w:lvl w:ilvl="7" w:tplc="04100003" w:tentative="1">
      <w:start w:val="1"/>
      <w:numFmt w:val="bullet"/>
      <w:lvlText w:val="o"/>
      <w:lvlJc w:val="left"/>
      <w:pPr>
        <w:ind w:left="5627" w:hanging="360"/>
      </w:pPr>
      <w:rPr>
        <w:rFonts w:ascii="Courier New" w:hAnsi="Courier New" w:cs="Courier New" w:hint="default"/>
      </w:rPr>
    </w:lvl>
    <w:lvl w:ilvl="8" w:tplc="04100005" w:tentative="1">
      <w:start w:val="1"/>
      <w:numFmt w:val="bullet"/>
      <w:lvlText w:val=""/>
      <w:lvlJc w:val="left"/>
      <w:pPr>
        <w:ind w:left="6347" w:hanging="360"/>
      </w:pPr>
      <w:rPr>
        <w:rFonts w:ascii="Wingdings" w:hAnsi="Wingdings" w:hint="default"/>
      </w:rPr>
    </w:lvl>
  </w:abstractNum>
  <w:abstractNum w:abstractNumId="2">
    <w:nsid w:val="0D8F6C31"/>
    <w:multiLevelType w:val="hybridMultilevel"/>
    <w:tmpl w:val="A57AEBBE"/>
    <w:lvl w:ilvl="0" w:tplc="1256D262">
      <w:start w:val="7"/>
      <w:numFmt w:val="bullet"/>
      <w:lvlText w:val="-"/>
      <w:lvlJc w:val="left"/>
      <w:pPr>
        <w:ind w:left="406" w:hanging="360"/>
      </w:pPr>
      <w:rPr>
        <w:rFonts w:ascii="Times New Roman" w:eastAsia="Times New Roman" w:hAnsi="Times New Roman" w:cs="Times New Roman" w:hint="default"/>
        <w:sz w:val="20"/>
      </w:rPr>
    </w:lvl>
    <w:lvl w:ilvl="1" w:tplc="04100003" w:tentative="1">
      <w:start w:val="1"/>
      <w:numFmt w:val="bullet"/>
      <w:lvlText w:val="o"/>
      <w:lvlJc w:val="left"/>
      <w:pPr>
        <w:ind w:left="1126" w:hanging="360"/>
      </w:pPr>
      <w:rPr>
        <w:rFonts w:ascii="Courier New" w:hAnsi="Courier New" w:cs="Courier New" w:hint="default"/>
      </w:rPr>
    </w:lvl>
    <w:lvl w:ilvl="2" w:tplc="04100005" w:tentative="1">
      <w:start w:val="1"/>
      <w:numFmt w:val="bullet"/>
      <w:lvlText w:val=""/>
      <w:lvlJc w:val="left"/>
      <w:pPr>
        <w:ind w:left="1846" w:hanging="360"/>
      </w:pPr>
      <w:rPr>
        <w:rFonts w:ascii="Wingdings" w:hAnsi="Wingdings" w:hint="default"/>
      </w:rPr>
    </w:lvl>
    <w:lvl w:ilvl="3" w:tplc="04100001" w:tentative="1">
      <w:start w:val="1"/>
      <w:numFmt w:val="bullet"/>
      <w:lvlText w:val=""/>
      <w:lvlJc w:val="left"/>
      <w:pPr>
        <w:ind w:left="2566" w:hanging="360"/>
      </w:pPr>
      <w:rPr>
        <w:rFonts w:ascii="Symbol" w:hAnsi="Symbol" w:hint="default"/>
      </w:rPr>
    </w:lvl>
    <w:lvl w:ilvl="4" w:tplc="04100003" w:tentative="1">
      <w:start w:val="1"/>
      <w:numFmt w:val="bullet"/>
      <w:lvlText w:val="o"/>
      <w:lvlJc w:val="left"/>
      <w:pPr>
        <w:ind w:left="3286" w:hanging="360"/>
      </w:pPr>
      <w:rPr>
        <w:rFonts w:ascii="Courier New" w:hAnsi="Courier New" w:cs="Courier New" w:hint="default"/>
      </w:rPr>
    </w:lvl>
    <w:lvl w:ilvl="5" w:tplc="04100005" w:tentative="1">
      <w:start w:val="1"/>
      <w:numFmt w:val="bullet"/>
      <w:lvlText w:val=""/>
      <w:lvlJc w:val="left"/>
      <w:pPr>
        <w:ind w:left="4006" w:hanging="360"/>
      </w:pPr>
      <w:rPr>
        <w:rFonts w:ascii="Wingdings" w:hAnsi="Wingdings" w:hint="default"/>
      </w:rPr>
    </w:lvl>
    <w:lvl w:ilvl="6" w:tplc="04100001" w:tentative="1">
      <w:start w:val="1"/>
      <w:numFmt w:val="bullet"/>
      <w:lvlText w:val=""/>
      <w:lvlJc w:val="left"/>
      <w:pPr>
        <w:ind w:left="4726" w:hanging="360"/>
      </w:pPr>
      <w:rPr>
        <w:rFonts w:ascii="Symbol" w:hAnsi="Symbol" w:hint="default"/>
      </w:rPr>
    </w:lvl>
    <w:lvl w:ilvl="7" w:tplc="04100003" w:tentative="1">
      <w:start w:val="1"/>
      <w:numFmt w:val="bullet"/>
      <w:lvlText w:val="o"/>
      <w:lvlJc w:val="left"/>
      <w:pPr>
        <w:ind w:left="5446" w:hanging="360"/>
      </w:pPr>
      <w:rPr>
        <w:rFonts w:ascii="Courier New" w:hAnsi="Courier New" w:cs="Courier New" w:hint="default"/>
      </w:rPr>
    </w:lvl>
    <w:lvl w:ilvl="8" w:tplc="04100005" w:tentative="1">
      <w:start w:val="1"/>
      <w:numFmt w:val="bullet"/>
      <w:lvlText w:val=""/>
      <w:lvlJc w:val="left"/>
      <w:pPr>
        <w:ind w:left="6166" w:hanging="360"/>
      </w:pPr>
      <w:rPr>
        <w:rFonts w:ascii="Wingdings" w:hAnsi="Wingdings" w:hint="default"/>
      </w:rPr>
    </w:lvl>
  </w:abstractNum>
  <w:abstractNum w:abstractNumId="3">
    <w:nsid w:val="12D939C4"/>
    <w:multiLevelType w:val="hybridMultilevel"/>
    <w:tmpl w:val="DFB6F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3D56661"/>
    <w:multiLevelType w:val="hybridMultilevel"/>
    <w:tmpl w:val="A9128DF0"/>
    <w:name w:val="WW8Num22"/>
    <w:lvl w:ilvl="0" w:tplc="00000002">
      <w:start w:val="1"/>
      <w:numFmt w:val="decimal"/>
      <w:lvlText w:val="%1."/>
      <w:lvlJc w:val="left"/>
      <w:pPr>
        <w:tabs>
          <w:tab w:val="num" w:pos="1080"/>
        </w:tabs>
        <w:ind w:left="108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D4315B"/>
    <w:multiLevelType w:val="multilevel"/>
    <w:tmpl w:val="3E8E53C2"/>
    <w:lvl w:ilvl="0">
      <w:start w:val="5"/>
      <w:numFmt w:val="decimal"/>
      <w:lvlText w:val="%1"/>
      <w:lvlJc w:val="left"/>
      <w:pPr>
        <w:ind w:left="460" w:hanging="360"/>
      </w:pPr>
    </w:lvl>
    <w:lvl w:ilvl="1">
      <w:start w:val="25"/>
      <w:numFmt w:val="decimal"/>
      <w:lvlText w:val="%2.1)"/>
      <w:lvlJc w:val="left"/>
      <w:pPr>
        <w:ind w:left="502" w:hanging="360"/>
      </w:pPr>
      <w:rPr>
        <w:b w:val="0"/>
        <w:bCs/>
        <w:w w:val="100"/>
        <w:sz w:val="24"/>
        <w:szCs w:val="24"/>
      </w:rPr>
    </w:lvl>
    <w:lvl w:ilvl="2">
      <w:start w:val="1"/>
      <w:numFmt w:val="lowerLetter"/>
      <w:lvlText w:val="%3)"/>
      <w:lvlJc w:val="left"/>
      <w:pPr>
        <w:ind w:left="820" w:hanging="360"/>
      </w:pPr>
      <w:rPr>
        <w:rFonts w:ascii="Times New Roman" w:eastAsia="Times New Roman" w:hAnsi="Times New Roman" w:cs="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cs="Times New Roman" w:hint="default"/>
        <w:b/>
        <w:i/>
        <w:strike w:val="0"/>
        <w:dstrike w:val="0"/>
        <w:w w:val="100"/>
        <w:sz w:val="24"/>
        <w:szCs w:val="24"/>
        <w:u w:val="none"/>
        <w:effect w:val="none"/>
      </w:rPr>
    </w:lvl>
    <w:lvl w:ilvl="4">
      <w:start w:val="1"/>
      <w:numFmt w:val="decimal"/>
      <w:lvlText w:val="%5)"/>
      <w:lvlJc w:val="left"/>
      <w:pPr>
        <w:ind w:left="940" w:hanging="360"/>
      </w:pPr>
      <w:rPr>
        <w:rFonts w:ascii="Times New Roman" w:eastAsia="Times New Roman" w:hAnsi="Times New Roman" w:cs="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lvl>
    <w:lvl w:ilvl="7">
      <w:start w:val="1"/>
      <w:numFmt w:val="bullet"/>
      <w:lvlText w:val="•"/>
      <w:lvlJc w:val="left"/>
      <w:pPr>
        <w:ind w:left="3226" w:hanging="360"/>
      </w:pPr>
    </w:lvl>
    <w:lvl w:ilvl="8">
      <w:start w:val="1"/>
      <w:numFmt w:val="bullet"/>
      <w:lvlText w:val="•"/>
      <w:lvlJc w:val="left"/>
      <w:pPr>
        <w:ind w:left="5033" w:hanging="360"/>
      </w:pPr>
    </w:lvl>
  </w:abstractNum>
  <w:abstractNum w:abstractNumId="6">
    <w:nsid w:val="47C21017"/>
    <w:multiLevelType w:val="multilevel"/>
    <w:tmpl w:val="7C543B26"/>
    <w:lvl w:ilvl="0">
      <w:start w:val="25"/>
      <w:numFmt w:val="decimal"/>
      <w:lvlText w:val="%1."/>
      <w:lvlJc w:val="left"/>
      <w:pPr>
        <w:ind w:left="495" w:hanging="495"/>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nsid w:val="602009D3"/>
    <w:multiLevelType w:val="hybridMultilevel"/>
    <w:tmpl w:val="0B10CAB2"/>
    <w:lvl w:ilvl="0" w:tplc="D8D29652">
      <w:start w:val="24"/>
      <w:numFmt w:val="bullet"/>
      <w:lvlText w:val="-"/>
      <w:lvlJc w:val="left"/>
      <w:pPr>
        <w:ind w:left="1506"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8695FC5"/>
    <w:multiLevelType w:val="multilevel"/>
    <w:tmpl w:val="879E43BA"/>
    <w:lvl w:ilvl="0">
      <w:start w:val="25"/>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76211B6A"/>
    <w:multiLevelType w:val="multilevel"/>
    <w:tmpl w:val="B71C4048"/>
    <w:lvl w:ilvl="0">
      <w:start w:val="25"/>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25"/>
    </w:lvlOverride>
    <w:lvlOverride w:ilvl="2">
      <w:startOverride w:val="1"/>
    </w:lvlOverride>
    <w:lvlOverride w:ilvl="3">
      <w:startOverride w:val="1"/>
    </w:lvlOverride>
    <w:lvlOverride w:ilvl="4">
      <w:startOverride w:val="1"/>
    </w:lvlOverride>
    <w:lvlOverride w:ilvl="5"/>
    <w:lvlOverride w:ilvl="6"/>
    <w:lvlOverride w:ilvl="7"/>
    <w:lvlOverride w:ilvl="8"/>
  </w:num>
  <w:num w:numId="5">
    <w:abstractNumId w:val="6"/>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28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D5E65"/>
    <w:rsid w:val="00011011"/>
    <w:rsid w:val="00015BE7"/>
    <w:rsid w:val="0001644D"/>
    <w:rsid w:val="000300A3"/>
    <w:rsid w:val="00031DE4"/>
    <w:rsid w:val="000400D0"/>
    <w:rsid w:val="000546E0"/>
    <w:rsid w:val="00057852"/>
    <w:rsid w:val="00057AAE"/>
    <w:rsid w:val="00057D30"/>
    <w:rsid w:val="00063ACA"/>
    <w:rsid w:val="00064880"/>
    <w:rsid w:val="00082CD9"/>
    <w:rsid w:val="00084581"/>
    <w:rsid w:val="00084F99"/>
    <w:rsid w:val="00087669"/>
    <w:rsid w:val="000A516C"/>
    <w:rsid w:val="000C3C60"/>
    <w:rsid w:val="000C680A"/>
    <w:rsid w:val="000D3FD1"/>
    <w:rsid w:val="000E1F6A"/>
    <w:rsid w:val="000E4BEA"/>
    <w:rsid w:val="000E68F4"/>
    <w:rsid w:val="000F17C7"/>
    <w:rsid w:val="000F32E8"/>
    <w:rsid w:val="00107486"/>
    <w:rsid w:val="00110EF5"/>
    <w:rsid w:val="001157CF"/>
    <w:rsid w:val="0012208D"/>
    <w:rsid w:val="00122E25"/>
    <w:rsid w:val="001322C9"/>
    <w:rsid w:val="0013612A"/>
    <w:rsid w:val="00137AE3"/>
    <w:rsid w:val="00147567"/>
    <w:rsid w:val="001478CE"/>
    <w:rsid w:val="0016127C"/>
    <w:rsid w:val="00161C37"/>
    <w:rsid w:val="0016545D"/>
    <w:rsid w:val="00166D76"/>
    <w:rsid w:val="00182E53"/>
    <w:rsid w:val="001831F0"/>
    <w:rsid w:val="001A04D9"/>
    <w:rsid w:val="001A62CD"/>
    <w:rsid w:val="001A694E"/>
    <w:rsid w:val="001A706B"/>
    <w:rsid w:val="001B0B14"/>
    <w:rsid w:val="001B2D15"/>
    <w:rsid w:val="001B3AFC"/>
    <w:rsid w:val="001B6FCD"/>
    <w:rsid w:val="001B74BB"/>
    <w:rsid w:val="001C198F"/>
    <w:rsid w:val="001E2582"/>
    <w:rsid w:val="001F291A"/>
    <w:rsid w:val="001F48A3"/>
    <w:rsid w:val="001F501E"/>
    <w:rsid w:val="001F5962"/>
    <w:rsid w:val="001F7C81"/>
    <w:rsid w:val="00201352"/>
    <w:rsid w:val="002013E7"/>
    <w:rsid w:val="002016FA"/>
    <w:rsid w:val="00201A27"/>
    <w:rsid w:val="00204662"/>
    <w:rsid w:val="002112E6"/>
    <w:rsid w:val="00213DF1"/>
    <w:rsid w:val="00216C9B"/>
    <w:rsid w:val="00234F8B"/>
    <w:rsid w:val="00237398"/>
    <w:rsid w:val="002373E9"/>
    <w:rsid w:val="00237565"/>
    <w:rsid w:val="00246233"/>
    <w:rsid w:val="002508AC"/>
    <w:rsid w:val="002519F9"/>
    <w:rsid w:val="00252A7A"/>
    <w:rsid w:val="00254EFA"/>
    <w:rsid w:val="00260A79"/>
    <w:rsid w:val="00264F25"/>
    <w:rsid w:val="002653E5"/>
    <w:rsid w:val="00267B1A"/>
    <w:rsid w:val="002941B8"/>
    <w:rsid w:val="00295B8C"/>
    <w:rsid w:val="00296F0C"/>
    <w:rsid w:val="002A0D9D"/>
    <w:rsid w:val="002A0EA1"/>
    <w:rsid w:val="002A55EB"/>
    <w:rsid w:val="002A5C20"/>
    <w:rsid w:val="002A7266"/>
    <w:rsid w:val="002B184B"/>
    <w:rsid w:val="002B1D86"/>
    <w:rsid w:val="002B2867"/>
    <w:rsid w:val="002C5E3B"/>
    <w:rsid w:val="002C72A8"/>
    <w:rsid w:val="002D15E7"/>
    <w:rsid w:val="002D2400"/>
    <w:rsid w:val="002E38D8"/>
    <w:rsid w:val="002E6B6E"/>
    <w:rsid w:val="002E7B81"/>
    <w:rsid w:val="002F0887"/>
    <w:rsid w:val="002F1AA7"/>
    <w:rsid w:val="002F4661"/>
    <w:rsid w:val="002F66AD"/>
    <w:rsid w:val="00300D4E"/>
    <w:rsid w:val="0030170C"/>
    <w:rsid w:val="00302B84"/>
    <w:rsid w:val="003035AF"/>
    <w:rsid w:val="00304911"/>
    <w:rsid w:val="003078D8"/>
    <w:rsid w:val="00312DAC"/>
    <w:rsid w:val="003132F4"/>
    <w:rsid w:val="00313A4A"/>
    <w:rsid w:val="003142E5"/>
    <w:rsid w:val="00323309"/>
    <w:rsid w:val="003241BE"/>
    <w:rsid w:val="00327ED5"/>
    <w:rsid w:val="00332A4A"/>
    <w:rsid w:val="00332FA7"/>
    <w:rsid w:val="0033416D"/>
    <w:rsid w:val="0033685E"/>
    <w:rsid w:val="00340188"/>
    <w:rsid w:val="0034164B"/>
    <w:rsid w:val="00354591"/>
    <w:rsid w:val="00364E95"/>
    <w:rsid w:val="003703B0"/>
    <w:rsid w:val="003721EA"/>
    <w:rsid w:val="00372F7A"/>
    <w:rsid w:val="00373571"/>
    <w:rsid w:val="00374F17"/>
    <w:rsid w:val="003853FA"/>
    <w:rsid w:val="0039001F"/>
    <w:rsid w:val="0039378B"/>
    <w:rsid w:val="00394413"/>
    <w:rsid w:val="003944DB"/>
    <w:rsid w:val="00394775"/>
    <w:rsid w:val="00394D63"/>
    <w:rsid w:val="00397B20"/>
    <w:rsid w:val="003A3D65"/>
    <w:rsid w:val="003A4265"/>
    <w:rsid w:val="003A494F"/>
    <w:rsid w:val="003A5005"/>
    <w:rsid w:val="003B068D"/>
    <w:rsid w:val="003B274E"/>
    <w:rsid w:val="003B287B"/>
    <w:rsid w:val="003B386A"/>
    <w:rsid w:val="003B664B"/>
    <w:rsid w:val="003C09E6"/>
    <w:rsid w:val="003C13FA"/>
    <w:rsid w:val="003C22FF"/>
    <w:rsid w:val="003D1C45"/>
    <w:rsid w:val="003D7DE7"/>
    <w:rsid w:val="003E0E7C"/>
    <w:rsid w:val="003E538D"/>
    <w:rsid w:val="003F0D99"/>
    <w:rsid w:val="003F1250"/>
    <w:rsid w:val="003F4A12"/>
    <w:rsid w:val="003F69CB"/>
    <w:rsid w:val="00415C4B"/>
    <w:rsid w:val="00416284"/>
    <w:rsid w:val="00425F96"/>
    <w:rsid w:val="00427BDD"/>
    <w:rsid w:val="0043266C"/>
    <w:rsid w:val="004374B4"/>
    <w:rsid w:val="00446F08"/>
    <w:rsid w:val="00447AF2"/>
    <w:rsid w:val="0045003B"/>
    <w:rsid w:val="0046768A"/>
    <w:rsid w:val="00471A2F"/>
    <w:rsid w:val="00472F3B"/>
    <w:rsid w:val="00481D74"/>
    <w:rsid w:val="00484C8C"/>
    <w:rsid w:val="00486D16"/>
    <w:rsid w:val="00494A10"/>
    <w:rsid w:val="0049565D"/>
    <w:rsid w:val="004A085B"/>
    <w:rsid w:val="004A2B47"/>
    <w:rsid w:val="004A649F"/>
    <w:rsid w:val="004A7578"/>
    <w:rsid w:val="004B7B21"/>
    <w:rsid w:val="004C0615"/>
    <w:rsid w:val="004C1DD5"/>
    <w:rsid w:val="004C4128"/>
    <w:rsid w:val="004D38AB"/>
    <w:rsid w:val="004D476A"/>
    <w:rsid w:val="004E225C"/>
    <w:rsid w:val="004E2367"/>
    <w:rsid w:val="004E5C48"/>
    <w:rsid w:val="004E65D5"/>
    <w:rsid w:val="004F37FD"/>
    <w:rsid w:val="004F540D"/>
    <w:rsid w:val="00501564"/>
    <w:rsid w:val="00503A57"/>
    <w:rsid w:val="005072F2"/>
    <w:rsid w:val="00516894"/>
    <w:rsid w:val="0051762B"/>
    <w:rsid w:val="00535171"/>
    <w:rsid w:val="00537A37"/>
    <w:rsid w:val="00544E12"/>
    <w:rsid w:val="00551998"/>
    <w:rsid w:val="00551EC6"/>
    <w:rsid w:val="005529C1"/>
    <w:rsid w:val="00564300"/>
    <w:rsid w:val="00565E2A"/>
    <w:rsid w:val="00567BBF"/>
    <w:rsid w:val="0057697E"/>
    <w:rsid w:val="00577FFB"/>
    <w:rsid w:val="00580498"/>
    <w:rsid w:val="00580A93"/>
    <w:rsid w:val="00581099"/>
    <w:rsid w:val="005813AE"/>
    <w:rsid w:val="005821DB"/>
    <w:rsid w:val="00583832"/>
    <w:rsid w:val="005911CA"/>
    <w:rsid w:val="005A01AB"/>
    <w:rsid w:val="005A33F7"/>
    <w:rsid w:val="005A3C28"/>
    <w:rsid w:val="005A467D"/>
    <w:rsid w:val="005A5211"/>
    <w:rsid w:val="005A5EA9"/>
    <w:rsid w:val="005A6BB7"/>
    <w:rsid w:val="005A7C41"/>
    <w:rsid w:val="005B5B3D"/>
    <w:rsid w:val="005B7868"/>
    <w:rsid w:val="005C42A5"/>
    <w:rsid w:val="005C4699"/>
    <w:rsid w:val="005C4E17"/>
    <w:rsid w:val="005D54A9"/>
    <w:rsid w:val="005D5619"/>
    <w:rsid w:val="005D5E65"/>
    <w:rsid w:val="005E4AB6"/>
    <w:rsid w:val="005F174B"/>
    <w:rsid w:val="005F4448"/>
    <w:rsid w:val="00601A11"/>
    <w:rsid w:val="00602052"/>
    <w:rsid w:val="006053A2"/>
    <w:rsid w:val="00616123"/>
    <w:rsid w:val="006206A8"/>
    <w:rsid w:val="00622377"/>
    <w:rsid w:val="00622567"/>
    <w:rsid w:val="00630156"/>
    <w:rsid w:val="00631325"/>
    <w:rsid w:val="006328F5"/>
    <w:rsid w:val="00633556"/>
    <w:rsid w:val="006341CE"/>
    <w:rsid w:val="00644691"/>
    <w:rsid w:val="00647282"/>
    <w:rsid w:val="00651077"/>
    <w:rsid w:val="006514EE"/>
    <w:rsid w:val="006540FD"/>
    <w:rsid w:val="00664835"/>
    <w:rsid w:val="00666B34"/>
    <w:rsid w:val="006704FD"/>
    <w:rsid w:val="0067060C"/>
    <w:rsid w:val="00674EB2"/>
    <w:rsid w:val="00683678"/>
    <w:rsid w:val="00686635"/>
    <w:rsid w:val="006977AB"/>
    <w:rsid w:val="006A5916"/>
    <w:rsid w:val="006C0E7F"/>
    <w:rsid w:val="006C1DAF"/>
    <w:rsid w:val="006C68C1"/>
    <w:rsid w:val="006D392D"/>
    <w:rsid w:val="006D42DF"/>
    <w:rsid w:val="006D5772"/>
    <w:rsid w:val="006E2DBB"/>
    <w:rsid w:val="006E4BE0"/>
    <w:rsid w:val="006E56A5"/>
    <w:rsid w:val="006E68D1"/>
    <w:rsid w:val="006F00EF"/>
    <w:rsid w:val="006F3823"/>
    <w:rsid w:val="006F66C6"/>
    <w:rsid w:val="0070284E"/>
    <w:rsid w:val="00705D8B"/>
    <w:rsid w:val="0072009A"/>
    <w:rsid w:val="00720481"/>
    <w:rsid w:val="00724D8A"/>
    <w:rsid w:val="00730BE8"/>
    <w:rsid w:val="00736BF2"/>
    <w:rsid w:val="00736D19"/>
    <w:rsid w:val="0074406C"/>
    <w:rsid w:val="0074459D"/>
    <w:rsid w:val="007605D8"/>
    <w:rsid w:val="007643D0"/>
    <w:rsid w:val="00767D70"/>
    <w:rsid w:val="00770EA2"/>
    <w:rsid w:val="00776BEA"/>
    <w:rsid w:val="00781554"/>
    <w:rsid w:val="007A2525"/>
    <w:rsid w:val="007A70CC"/>
    <w:rsid w:val="007B3A72"/>
    <w:rsid w:val="007C38CD"/>
    <w:rsid w:val="007C76CD"/>
    <w:rsid w:val="007E1B2D"/>
    <w:rsid w:val="007E3CE6"/>
    <w:rsid w:val="007E5FE3"/>
    <w:rsid w:val="007F7428"/>
    <w:rsid w:val="008019C7"/>
    <w:rsid w:val="00802739"/>
    <w:rsid w:val="008119B1"/>
    <w:rsid w:val="00813883"/>
    <w:rsid w:val="008200C4"/>
    <w:rsid w:val="00823219"/>
    <w:rsid w:val="008300E2"/>
    <w:rsid w:val="00832F7D"/>
    <w:rsid w:val="00843C01"/>
    <w:rsid w:val="008452FC"/>
    <w:rsid w:val="008459AC"/>
    <w:rsid w:val="008502E2"/>
    <w:rsid w:val="00852264"/>
    <w:rsid w:val="008745AB"/>
    <w:rsid w:val="0087638F"/>
    <w:rsid w:val="00881915"/>
    <w:rsid w:val="00882342"/>
    <w:rsid w:val="008919E8"/>
    <w:rsid w:val="00891C4E"/>
    <w:rsid w:val="008924F5"/>
    <w:rsid w:val="00896E67"/>
    <w:rsid w:val="008A17B6"/>
    <w:rsid w:val="008A19A3"/>
    <w:rsid w:val="008A1B07"/>
    <w:rsid w:val="008A3547"/>
    <w:rsid w:val="008A50BA"/>
    <w:rsid w:val="008B1B69"/>
    <w:rsid w:val="008B473B"/>
    <w:rsid w:val="008B6D41"/>
    <w:rsid w:val="008C1630"/>
    <w:rsid w:val="008C2051"/>
    <w:rsid w:val="008C646F"/>
    <w:rsid w:val="008C6962"/>
    <w:rsid w:val="008D4B4E"/>
    <w:rsid w:val="008E15A5"/>
    <w:rsid w:val="008F201E"/>
    <w:rsid w:val="008F780E"/>
    <w:rsid w:val="00900882"/>
    <w:rsid w:val="00902B02"/>
    <w:rsid w:val="0090734E"/>
    <w:rsid w:val="00907AB2"/>
    <w:rsid w:val="0091432E"/>
    <w:rsid w:val="0091568A"/>
    <w:rsid w:val="00917930"/>
    <w:rsid w:val="00922845"/>
    <w:rsid w:val="00924CD9"/>
    <w:rsid w:val="0092643D"/>
    <w:rsid w:val="00926D95"/>
    <w:rsid w:val="00932462"/>
    <w:rsid w:val="00942681"/>
    <w:rsid w:val="00945FDE"/>
    <w:rsid w:val="009468F4"/>
    <w:rsid w:val="009530CF"/>
    <w:rsid w:val="00956027"/>
    <w:rsid w:val="00962AAB"/>
    <w:rsid w:val="00963766"/>
    <w:rsid w:val="0096462E"/>
    <w:rsid w:val="00967240"/>
    <w:rsid w:val="00975ED5"/>
    <w:rsid w:val="009804A6"/>
    <w:rsid w:val="00980F48"/>
    <w:rsid w:val="009868A7"/>
    <w:rsid w:val="00990087"/>
    <w:rsid w:val="00992495"/>
    <w:rsid w:val="009A3340"/>
    <w:rsid w:val="009A3F0F"/>
    <w:rsid w:val="009A78C8"/>
    <w:rsid w:val="009A7DB4"/>
    <w:rsid w:val="009B4236"/>
    <w:rsid w:val="009B6CCA"/>
    <w:rsid w:val="009D1F39"/>
    <w:rsid w:val="009D237B"/>
    <w:rsid w:val="009D46C5"/>
    <w:rsid w:val="009D6EDF"/>
    <w:rsid w:val="009F19FB"/>
    <w:rsid w:val="00A042ED"/>
    <w:rsid w:val="00A165D7"/>
    <w:rsid w:val="00A178BE"/>
    <w:rsid w:val="00A24551"/>
    <w:rsid w:val="00A27C2E"/>
    <w:rsid w:val="00A47D14"/>
    <w:rsid w:val="00A72905"/>
    <w:rsid w:val="00A777FE"/>
    <w:rsid w:val="00A8042D"/>
    <w:rsid w:val="00A93678"/>
    <w:rsid w:val="00A93AFF"/>
    <w:rsid w:val="00A96F30"/>
    <w:rsid w:val="00A970F6"/>
    <w:rsid w:val="00AA5BDC"/>
    <w:rsid w:val="00AA7490"/>
    <w:rsid w:val="00AB142B"/>
    <w:rsid w:val="00AB1938"/>
    <w:rsid w:val="00AB5647"/>
    <w:rsid w:val="00AB6227"/>
    <w:rsid w:val="00AB7B2F"/>
    <w:rsid w:val="00AB7DF4"/>
    <w:rsid w:val="00AD2204"/>
    <w:rsid w:val="00AE4F60"/>
    <w:rsid w:val="00AF4D51"/>
    <w:rsid w:val="00B01C29"/>
    <w:rsid w:val="00B079E7"/>
    <w:rsid w:val="00B07A3D"/>
    <w:rsid w:val="00B168B4"/>
    <w:rsid w:val="00B2559E"/>
    <w:rsid w:val="00B30FC9"/>
    <w:rsid w:val="00B35674"/>
    <w:rsid w:val="00B43260"/>
    <w:rsid w:val="00B45BC2"/>
    <w:rsid w:val="00B53826"/>
    <w:rsid w:val="00B53864"/>
    <w:rsid w:val="00B53F7E"/>
    <w:rsid w:val="00B546EE"/>
    <w:rsid w:val="00B56AB8"/>
    <w:rsid w:val="00B56D7B"/>
    <w:rsid w:val="00B60367"/>
    <w:rsid w:val="00B77BA2"/>
    <w:rsid w:val="00B864CC"/>
    <w:rsid w:val="00B9053D"/>
    <w:rsid w:val="00B91E42"/>
    <w:rsid w:val="00BA0650"/>
    <w:rsid w:val="00BA2BE1"/>
    <w:rsid w:val="00BA30F2"/>
    <w:rsid w:val="00BA66A5"/>
    <w:rsid w:val="00BB044C"/>
    <w:rsid w:val="00BC202D"/>
    <w:rsid w:val="00BD5571"/>
    <w:rsid w:val="00BD64AA"/>
    <w:rsid w:val="00BE3B67"/>
    <w:rsid w:val="00BE4B60"/>
    <w:rsid w:val="00BE6325"/>
    <w:rsid w:val="00BE69C2"/>
    <w:rsid w:val="00BF073A"/>
    <w:rsid w:val="00BF2084"/>
    <w:rsid w:val="00BF5E37"/>
    <w:rsid w:val="00C0215F"/>
    <w:rsid w:val="00C10163"/>
    <w:rsid w:val="00C12691"/>
    <w:rsid w:val="00C152EA"/>
    <w:rsid w:val="00C21066"/>
    <w:rsid w:val="00C33391"/>
    <w:rsid w:val="00C35B95"/>
    <w:rsid w:val="00C4258F"/>
    <w:rsid w:val="00C43EC9"/>
    <w:rsid w:val="00C46020"/>
    <w:rsid w:val="00C55CA8"/>
    <w:rsid w:val="00C55DE6"/>
    <w:rsid w:val="00C621B7"/>
    <w:rsid w:val="00C62D27"/>
    <w:rsid w:val="00C63233"/>
    <w:rsid w:val="00C636D7"/>
    <w:rsid w:val="00C63CEC"/>
    <w:rsid w:val="00C70F39"/>
    <w:rsid w:val="00C74507"/>
    <w:rsid w:val="00C750B7"/>
    <w:rsid w:val="00C7676F"/>
    <w:rsid w:val="00C81849"/>
    <w:rsid w:val="00C86CC5"/>
    <w:rsid w:val="00C9067D"/>
    <w:rsid w:val="00C95BA8"/>
    <w:rsid w:val="00CA7B1B"/>
    <w:rsid w:val="00CB421F"/>
    <w:rsid w:val="00CB5F61"/>
    <w:rsid w:val="00CB7CE8"/>
    <w:rsid w:val="00CC1EBC"/>
    <w:rsid w:val="00CC240A"/>
    <w:rsid w:val="00CC2865"/>
    <w:rsid w:val="00CC5FF7"/>
    <w:rsid w:val="00CC7A98"/>
    <w:rsid w:val="00CD097A"/>
    <w:rsid w:val="00CD378E"/>
    <w:rsid w:val="00CE677E"/>
    <w:rsid w:val="00CF2140"/>
    <w:rsid w:val="00D173DF"/>
    <w:rsid w:val="00D17B68"/>
    <w:rsid w:val="00D27336"/>
    <w:rsid w:val="00D309D3"/>
    <w:rsid w:val="00D356D7"/>
    <w:rsid w:val="00D3600F"/>
    <w:rsid w:val="00D42208"/>
    <w:rsid w:val="00D428B9"/>
    <w:rsid w:val="00D46EEB"/>
    <w:rsid w:val="00D55DD3"/>
    <w:rsid w:val="00D728D2"/>
    <w:rsid w:val="00D73677"/>
    <w:rsid w:val="00D76C1D"/>
    <w:rsid w:val="00D92FA2"/>
    <w:rsid w:val="00D93596"/>
    <w:rsid w:val="00D952C0"/>
    <w:rsid w:val="00D96CDC"/>
    <w:rsid w:val="00DA09BF"/>
    <w:rsid w:val="00DA0BCF"/>
    <w:rsid w:val="00DA1D76"/>
    <w:rsid w:val="00DA5908"/>
    <w:rsid w:val="00DB08AB"/>
    <w:rsid w:val="00DB68D8"/>
    <w:rsid w:val="00DC7016"/>
    <w:rsid w:val="00DD5423"/>
    <w:rsid w:val="00DD6F02"/>
    <w:rsid w:val="00DE0C05"/>
    <w:rsid w:val="00DE105F"/>
    <w:rsid w:val="00DE391C"/>
    <w:rsid w:val="00DE6B60"/>
    <w:rsid w:val="00DE788F"/>
    <w:rsid w:val="00DE7B14"/>
    <w:rsid w:val="00E00A86"/>
    <w:rsid w:val="00E01195"/>
    <w:rsid w:val="00E067EC"/>
    <w:rsid w:val="00E11C86"/>
    <w:rsid w:val="00E12424"/>
    <w:rsid w:val="00E13190"/>
    <w:rsid w:val="00E136ED"/>
    <w:rsid w:val="00E13ED7"/>
    <w:rsid w:val="00E15C70"/>
    <w:rsid w:val="00E2163D"/>
    <w:rsid w:val="00E2375D"/>
    <w:rsid w:val="00E34190"/>
    <w:rsid w:val="00E41B48"/>
    <w:rsid w:val="00E43D97"/>
    <w:rsid w:val="00E43EA2"/>
    <w:rsid w:val="00E45B75"/>
    <w:rsid w:val="00E52ADC"/>
    <w:rsid w:val="00E66CEA"/>
    <w:rsid w:val="00E72383"/>
    <w:rsid w:val="00E73965"/>
    <w:rsid w:val="00E76B3A"/>
    <w:rsid w:val="00E82A2C"/>
    <w:rsid w:val="00E94B9C"/>
    <w:rsid w:val="00E95F3C"/>
    <w:rsid w:val="00E966C2"/>
    <w:rsid w:val="00EA0853"/>
    <w:rsid w:val="00EA70C1"/>
    <w:rsid w:val="00EC6360"/>
    <w:rsid w:val="00ED0920"/>
    <w:rsid w:val="00ED1825"/>
    <w:rsid w:val="00ED30ED"/>
    <w:rsid w:val="00ED4F8D"/>
    <w:rsid w:val="00ED536A"/>
    <w:rsid w:val="00EF60DB"/>
    <w:rsid w:val="00F00F05"/>
    <w:rsid w:val="00F05E53"/>
    <w:rsid w:val="00F06FA6"/>
    <w:rsid w:val="00F110F9"/>
    <w:rsid w:val="00F147A4"/>
    <w:rsid w:val="00F2647A"/>
    <w:rsid w:val="00F32824"/>
    <w:rsid w:val="00F340E1"/>
    <w:rsid w:val="00F36826"/>
    <w:rsid w:val="00F4240B"/>
    <w:rsid w:val="00F42D77"/>
    <w:rsid w:val="00F61FE4"/>
    <w:rsid w:val="00F646A8"/>
    <w:rsid w:val="00F70762"/>
    <w:rsid w:val="00F708D6"/>
    <w:rsid w:val="00F758AD"/>
    <w:rsid w:val="00F7680A"/>
    <w:rsid w:val="00F8235E"/>
    <w:rsid w:val="00F8325C"/>
    <w:rsid w:val="00F97649"/>
    <w:rsid w:val="00FB2C6F"/>
    <w:rsid w:val="00FB4712"/>
    <w:rsid w:val="00FB703C"/>
    <w:rsid w:val="00FC6B0D"/>
    <w:rsid w:val="00FD0B6B"/>
    <w:rsid w:val="00FD4AC3"/>
    <w:rsid w:val="00FE54DA"/>
    <w:rsid w:val="00FE5C1D"/>
    <w:rsid w:val="00FF1D37"/>
    <w:rsid w:val="00FF5AF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36D19"/>
    <w:rPr>
      <w:sz w:val="24"/>
      <w:szCs w:val="24"/>
    </w:rPr>
  </w:style>
  <w:style w:type="paragraph" w:styleId="Titolo1">
    <w:name w:val="heading 1"/>
    <w:basedOn w:val="Normale"/>
    <w:next w:val="Normale"/>
    <w:link w:val="Titolo1Carattere"/>
    <w:uiPriority w:val="9"/>
    <w:qFormat/>
    <w:rsid w:val="00736D19"/>
    <w:pPr>
      <w:keepNext/>
      <w:jc w:val="center"/>
      <w:outlineLvl w:val="0"/>
    </w:pPr>
    <w:rPr>
      <w:b/>
      <w:color w:val="000000"/>
    </w:rPr>
  </w:style>
  <w:style w:type="paragraph" w:styleId="Titolo2">
    <w:name w:val="heading 2"/>
    <w:basedOn w:val="Normale"/>
    <w:next w:val="Normale"/>
    <w:link w:val="Titolo2Carattere"/>
    <w:qFormat/>
    <w:rsid w:val="00736D19"/>
    <w:pPr>
      <w:keepNext/>
      <w:spacing w:before="120" w:after="120"/>
      <w:ind w:left="113"/>
      <w:jc w:val="center"/>
      <w:outlineLvl w:val="1"/>
    </w:pPr>
    <w:rPr>
      <w:rFonts w:ascii="Arial" w:hAnsi="Arial"/>
      <w:b/>
      <w:bCs/>
      <w:sz w:val="22"/>
      <w:szCs w:val="20"/>
    </w:rPr>
  </w:style>
  <w:style w:type="paragraph" w:styleId="Titolo3">
    <w:name w:val="heading 3"/>
    <w:basedOn w:val="Normale"/>
    <w:next w:val="Normale"/>
    <w:qFormat/>
    <w:rsid w:val="00736D19"/>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736D19"/>
    <w:pPr>
      <w:keepNext/>
      <w:jc w:val="center"/>
      <w:outlineLvl w:val="3"/>
    </w:pPr>
    <w:rPr>
      <w:sz w:val="28"/>
    </w:rPr>
  </w:style>
  <w:style w:type="paragraph" w:styleId="Titolo5">
    <w:name w:val="heading 5"/>
    <w:basedOn w:val="Normale"/>
    <w:next w:val="Normale"/>
    <w:qFormat/>
    <w:rsid w:val="00736D19"/>
    <w:pPr>
      <w:keepNext/>
      <w:jc w:val="center"/>
      <w:outlineLvl w:val="4"/>
    </w:pPr>
    <w:rPr>
      <w:i/>
      <w:szCs w:val="20"/>
    </w:rPr>
  </w:style>
  <w:style w:type="paragraph" w:styleId="Titolo6">
    <w:name w:val="heading 6"/>
    <w:basedOn w:val="Normale"/>
    <w:next w:val="Normale"/>
    <w:qFormat/>
    <w:rsid w:val="00736D19"/>
    <w:pPr>
      <w:keepNext/>
      <w:jc w:val="center"/>
      <w:outlineLvl w:val="5"/>
    </w:pPr>
    <w:rPr>
      <w:i/>
      <w:iCs/>
      <w:sz w:val="20"/>
    </w:rPr>
  </w:style>
  <w:style w:type="paragraph" w:styleId="Titolo7">
    <w:name w:val="heading 7"/>
    <w:basedOn w:val="Normale"/>
    <w:next w:val="Normale"/>
    <w:link w:val="Titolo7Carattere"/>
    <w:qFormat/>
    <w:rsid w:val="00736D19"/>
    <w:pPr>
      <w:keepNext/>
      <w:ind w:left="708" w:firstLine="708"/>
      <w:outlineLvl w:val="6"/>
    </w:pPr>
    <w:rPr>
      <w:szCs w:val="20"/>
    </w:rPr>
  </w:style>
  <w:style w:type="paragraph" w:styleId="Titolo8">
    <w:name w:val="heading 8"/>
    <w:basedOn w:val="Normale"/>
    <w:next w:val="Normale"/>
    <w:qFormat/>
    <w:rsid w:val="00736D19"/>
    <w:pPr>
      <w:keepNext/>
      <w:outlineLvl w:val="7"/>
    </w:pPr>
    <w:rPr>
      <w:b/>
      <w:bCs/>
      <w:color w:val="FFFFFF"/>
      <w:sz w:val="22"/>
      <w:szCs w:val="18"/>
    </w:rPr>
  </w:style>
  <w:style w:type="paragraph" w:styleId="Titolo9">
    <w:name w:val="heading 9"/>
    <w:basedOn w:val="Normale"/>
    <w:next w:val="Normale"/>
    <w:qFormat/>
    <w:rsid w:val="00736D19"/>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36D19"/>
    <w:rPr>
      <w:color w:val="0000FF"/>
      <w:u w:val="single"/>
    </w:rPr>
  </w:style>
  <w:style w:type="paragraph" w:styleId="Corpodeltesto">
    <w:name w:val="Body Text"/>
    <w:basedOn w:val="Normale"/>
    <w:link w:val="CorpodeltestoCarattere"/>
    <w:rsid w:val="00736D19"/>
    <w:rPr>
      <w:b/>
      <w:szCs w:val="20"/>
    </w:rPr>
  </w:style>
  <w:style w:type="paragraph" w:styleId="Rientrocorpodeltesto">
    <w:name w:val="Body Text Indent"/>
    <w:basedOn w:val="Normale"/>
    <w:link w:val="RientrocorpodeltestoCarattere"/>
    <w:rsid w:val="00736D19"/>
    <w:pPr>
      <w:ind w:firstLine="708"/>
      <w:jc w:val="both"/>
    </w:pPr>
    <w:rPr>
      <w:szCs w:val="20"/>
    </w:rPr>
  </w:style>
  <w:style w:type="paragraph" w:styleId="Corpodeltesto2">
    <w:name w:val="Body Text 2"/>
    <w:basedOn w:val="Normale"/>
    <w:link w:val="Corpodeltesto2Carattere"/>
    <w:rsid w:val="00736D19"/>
    <w:pPr>
      <w:jc w:val="both"/>
    </w:pPr>
    <w:rPr>
      <w:szCs w:val="20"/>
    </w:rPr>
  </w:style>
  <w:style w:type="paragraph" w:styleId="Titolo">
    <w:name w:val="Title"/>
    <w:basedOn w:val="Normale"/>
    <w:qFormat/>
    <w:rsid w:val="00736D19"/>
    <w:pPr>
      <w:jc w:val="center"/>
    </w:pPr>
    <w:rPr>
      <w:color w:val="000000"/>
      <w:szCs w:val="20"/>
    </w:rPr>
  </w:style>
  <w:style w:type="paragraph" w:styleId="Corpodeltesto3">
    <w:name w:val="Body Text 3"/>
    <w:basedOn w:val="Normale"/>
    <w:rsid w:val="00736D19"/>
    <w:pPr>
      <w:jc w:val="both"/>
    </w:pPr>
    <w:rPr>
      <w:color w:val="000000"/>
    </w:rPr>
  </w:style>
  <w:style w:type="paragraph" w:styleId="Rientrocorpodeltesto2">
    <w:name w:val="Body Text Indent 2"/>
    <w:basedOn w:val="Normale"/>
    <w:link w:val="Rientrocorpodeltesto2Carattere"/>
    <w:rsid w:val="00736D19"/>
    <w:pPr>
      <w:ind w:left="360"/>
      <w:jc w:val="both"/>
    </w:pPr>
    <w:rPr>
      <w:color w:val="0000FF"/>
    </w:rPr>
  </w:style>
  <w:style w:type="paragraph" w:styleId="Testonotadichiusura">
    <w:name w:val="endnote text"/>
    <w:basedOn w:val="Normale"/>
    <w:semiHidden/>
    <w:rsid w:val="00736D19"/>
    <w:pPr>
      <w:jc w:val="both"/>
    </w:pPr>
    <w:rPr>
      <w:rFonts w:ascii="Arial" w:hAnsi="Arial"/>
      <w:sz w:val="20"/>
      <w:szCs w:val="20"/>
    </w:rPr>
  </w:style>
  <w:style w:type="paragraph" w:customStyle="1" w:styleId="xl39">
    <w:name w:val="xl39"/>
    <w:basedOn w:val="Normale"/>
    <w:rsid w:val="00736D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736D19"/>
  </w:style>
  <w:style w:type="paragraph" w:styleId="Rientrocorpodeltesto3">
    <w:name w:val="Body Text Indent 3"/>
    <w:basedOn w:val="Normale"/>
    <w:link w:val="Rientrocorpodeltesto3Carattere"/>
    <w:rsid w:val="00736D19"/>
    <w:pPr>
      <w:ind w:left="540"/>
      <w:jc w:val="both"/>
    </w:pPr>
  </w:style>
  <w:style w:type="character" w:styleId="Collegamentovisitato">
    <w:name w:val="FollowedHyperlink"/>
    <w:rsid w:val="00736D19"/>
    <w:rPr>
      <w:color w:val="800080"/>
      <w:u w:val="single"/>
    </w:rPr>
  </w:style>
  <w:style w:type="paragraph" w:styleId="NormaleWeb">
    <w:name w:val="Normal (Web)"/>
    <w:basedOn w:val="Normale"/>
    <w:uiPriority w:val="99"/>
    <w:rsid w:val="00736D19"/>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736D19"/>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736D19"/>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736D19"/>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736D19"/>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736D19"/>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736D19"/>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736D19"/>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uiPriority w:val="22"/>
    <w:qFormat/>
    <w:rsid w:val="00F61FE4"/>
    <w:rPr>
      <w:b/>
      <w:bCs/>
    </w:rPr>
  </w:style>
  <w:style w:type="character" w:customStyle="1" w:styleId="Corpodeltesto2Carattere">
    <w:name w:val="Corpo del testo 2 Carattere"/>
    <w:link w:val="Corpodeltesto2"/>
    <w:rsid w:val="00340188"/>
    <w:rPr>
      <w:sz w:val="24"/>
    </w:rPr>
  </w:style>
  <w:style w:type="character" w:customStyle="1" w:styleId="CorpodeltestoCarattere">
    <w:name w:val="Corpo del testo Carattere"/>
    <w:link w:val="Corpodel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link w:val="Rientrocorpodeltesto"/>
    <w:rsid w:val="00F97649"/>
    <w:rPr>
      <w:sz w:val="24"/>
    </w:rPr>
  </w:style>
  <w:style w:type="character" w:customStyle="1" w:styleId="Rientrocorpodeltesto2Carattere">
    <w:name w:val="Rientro corpo del testo 2 Carattere"/>
    <w:link w:val="Rientrocorpodeltesto2"/>
    <w:rsid w:val="00F97649"/>
    <w:rPr>
      <w:color w:val="0000FF"/>
      <w:sz w:val="24"/>
      <w:szCs w:val="24"/>
    </w:rPr>
  </w:style>
  <w:style w:type="character" w:customStyle="1" w:styleId="Rientrocorpodeltesto3Carattere">
    <w:name w:val="Rientro corpo del testo 3 Carattere"/>
    <w:link w:val="Rientrocorpodeltesto3"/>
    <w:rsid w:val="00F97649"/>
    <w:rPr>
      <w:sz w:val="24"/>
      <w:szCs w:val="24"/>
    </w:rPr>
  </w:style>
  <w:style w:type="character" w:customStyle="1" w:styleId="Titolo2Carattere">
    <w:name w:val="Titolo 2 Carattere"/>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link w:val="Pidipagina"/>
    <w:rsid w:val="004C1DD5"/>
    <w:rPr>
      <w:sz w:val="24"/>
      <w:szCs w:val="24"/>
    </w:rPr>
  </w:style>
  <w:style w:type="character" w:customStyle="1" w:styleId="Titolo1Carattere">
    <w:name w:val="Titolo 1 Carattere"/>
    <w:link w:val="Titolo1"/>
    <w:uiPriority w:val="9"/>
    <w:rsid w:val="009D1F39"/>
    <w:rPr>
      <w:b/>
      <w:color w:val="000000"/>
      <w:sz w:val="24"/>
      <w:szCs w:val="24"/>
    </w:rPr>
  </w:style>
  <w:style w:type="paragraph" w:styleId="Testofumetto">
    <w:name w:val="Balloon Text"/>
    <w:basedOn w:val="Normale"/>
    <w:link w:val="TestofumettoCarattere"/>
    <w:rsid w:val="00FC6B0D"/>
    <w:rPr>
      <w:rFonts w:ascii="Tahoma" w:hAnsi="Tahoma"/>
      <w:sz w:val="16"/>
      <w:szCs w:val="16"/>
    </w:rPr>
  </w:style>
  <w:style w:type="character" w:customStyle="1" w:styleId="TestofumettoCarattere">
    <w:name w:val="Testo fumetto Carattere"/>
    <w:link w:val="Testofumetto"/>
    <w:rsid w:val="00FC6B0D"/>
    <w:rPr>
      <w:rFonts w:ascii="Tahoma" w:hAnsi="Tahoma" w:cs="Tahoma"/>
      <w:sz w:val="16"/>
      <w:szCs w:val="16"/>
    </w:rPr>
  </w:style>
  <w:style w:type="paragraph" w:styleId="Nessunaspaziatura">
    <w:name w:val="No Spacing"/>
    <w:uiPriority w:val="1"/>
    <w:qFormat/>
    <w:rsid w:val="00FD0B6B"/>
    <w:rPr>
      <w:rFonts w:ascii="Calibri" w:eastAsia="Calibri" w:hAnsi="Calibri"/>
      <w:sz w:val="22"/>
      <w:szCs w:val="22"/>
      <w:lang w:eastAsia="en-US"/>
    </w:rPr>
  </w:style>
  <w:style w:type="table" w:styleId="Grigliatabella">
    <w:name w:val="Table Grid"/>
    <w:basedOn w:val="Tabellanormale"/>
    <w:uiPriority w:val="59"/>
    <w:rsid w:val="008A50B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idascalia">
    <w:name w:val="caption"/>
    <w:basedOn w:val="Normale"/>
    <w:next w:val="Normale"/>
    <w:uiPriority w:val="35"/>
    <w:semiHidden/>
    <w:unhideWhenUsed/>
    <w:qFormat/>
    <w:rsid w:val="008A50BA"/>
    <w:pPr>
      <w:spacing w:after="200"/>
    </w:pPr>
    <w:rPr>
      <w:rFonts w:ascii="Calibri" w:hAnsi="Calibri"/>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268779255">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399787957">
      <w:bodyDiv w:val="1"/>
      <w:marLeft w:val="0"/>
      <w:marRight w:val="0"/>
      <w:marTop w:val="0"/>
      <w:marBottom w:val="0"/>
      <w:divBdr>
        <w:top w:val="none" w:sz="0" w:space="0" w:color="auto"/>
        <w:left w:val="none" w:sz="0" w:space="0" w:color="auto"/>
        <w:bottom w:val="none" w:sz="0" w:space="0" w:color="auto"/>
        <w:right w:val="none" w:sz="0" w:space="0" w:color="auto"/>
      </w:divBdr>
    </w:div>
    <w:div w:id="451825460">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6018299">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562832116">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764765463">
      <w:bodyDiv w:val="1"/>
      <w:marLeft w:val="0"/>
      <w:marRight w:val="0"/>
      <w:marTop w:val="0"/>
      <w:marBottom w:val="0"/>
      <w:divBdr>
        <w:top w:val="none" w:sz="0" w:space="0" w:color="auto"/>
        <w:left w:val="none" w:sz="0" w:space="0" w:color="auto"/>
        <w:bottom w:val="none" w:sz="0" w:space="0" w:color="auto"/>
        <w:right w:val="none" w:sz="0" w:space="0" w:color="auto"/>
      </w:divBdr>
      <w:divsChild>
        <w:div w:id="486477032">
          <w:marLeft w:val="0"/>
          <w:marRight w:val="0"/>
          <w:marTop w:val="0"/>
          <w:marBottom w:val="0"/>
          <w:divBdr>
            <w:top w:val="none" w:sz="0" w:space="0" w:color="auto"/>
            <w:left w:val="none" w:sz="0" w:space="0" w:color="auto"/>
            <w:bottom w:val="none" w:sz="0" w:space="0" w:color="auto"/>
            <w:right w:val="none" w:sz="0" w:space="0" w:color="auto"/>
          </w:divBdr>
          <w:divsChild>
            <w:div w:id="1251964463">
              <w:marLeft w:val="0"/>
              <w:marRight w:val="0"/>
              <w:marTop w:val="0"/>
              <w:marBottom w:val="0"/>
              <w:divBdr>
                <w:top w:val="none" w:sz="0" w:space="0" w:color="auto"/>
                <w:left w:val="none" w:sz="0" w:space="0" w:color="auto"/>
                <w:bottom w:val="none" w:sz="0" w:space="0" w:color="auto"/>
                <w:right w:val="none" w:sz="0" w:space="0" w:color="auto"/>
              </w:divBdr>
              <w:divsChild>
                <w:div w:id="4226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961">
          <w:marLeft w:val="0"/>
          <w:marRight w:val="0"/>
          <w:marTop w:val="0"/>
          <w:marBottom w:val="0"/>
          <w:divBdr>
            <w:top w:val="none" w:sz="0" w:space="0" w:color="auto"/>
            <w:left w:val="none" w:sz="0" w:space="0" w:color="auto"/>
            <w:bottom w:val="none" w:sz="0" w:space="0" w:color="auto"/>
            <w:right w:val="none" w:sz="0" w:space="0" w:color="auto"/>
          </w:divBdr>
          <w:divsChild>
            <w:div w:id="802044600">
              <w:marLeft w:val="0"/>
              <w:marRight w:val="0"/>
              <w:marTop w:val="0"/>
              <w:marBottom w:val="0"/>
              <w:divBdr>
                <w:top w:val="none" w:sz="0" w:space="0" w:color="auto"/>
                <w:left w:val="none" w:sz="0" w:space="0" w:color="auto"/>
                <w:bottom w:val="none" w:sz="0" w:space="0" w:color="auto"/>
                <w:right w:val="none" w:sz="0" w:space="0" w:color="auto"/>
              </w:divBdr>
              <w:divsChild>
                <w:div w:id="741803700">
                  <w:marLeft w:val="0"/>
                  <w:marRight w:val="0"/>
                  <w:marTop w:val="0"/>
                  <w:marBottom w:val="0"/>
                  <w:divBdr>
                    <w:top w:val="none" w:sz="0" w:space="0" w:color="auto"/>
                    <w:left w:val="none" w:sz="0" w:space="0" w:color="auto"/>
                    <w:bottom w:val="none" w:sz="0" w:space="0" w:color="auto"/>
                    <w:right w:val="none" w:sz="0" w:space="0" w:color="auto"/>
                  </w:divBdr>
                </w:div>
              </w:divsChild>
            </w:div>
            <w:div w:id="840583497">
              <w:marLeft w:val="0"/>
              <w:marRight w:val="0"/>
              <w:marTop w:val="0"/>
              <w:marBottom w:val="0"/>
              <w:divBdr>
                <w:top w:val="none" w:sz="0" w:space="0" w:color="auto"/>
                <w:left w:val="none" w:sz="0" w:space="0" w:color="auto"/>
                <w:bottom w:val="none" w:sz="0" w:space="0" w:color="auto"/>
                <w:right w:val="none" w:sz="0" w:space="0" w:color="auto"/>
              </w:divBdr>
              <w:divsChild>
                <w:div w:id="828910850">
                  <w:marLeft w:val="0"/>
                  <w:marRight w:val="0"/>
                  <w:marTop w:val="0"/>
                  <w:marBottom w:val="0"/>
                  <w:divBdr>
                    <w:top w:val="none" w:sz="0" w:space="0" w:color="auto"/>
                    <w:left w:val="none" w:sz="0" w:space="0" w:color="auto"/>
                    <w:bottom w:val="none" w:sz="0" w:space="0" w:color="auto"/>
                    <w:right w:val="none" w:sz="0" w:space="0" w:color="auto"/>
                  </w:divBdr>
                </w:div>
              </w:divsChild>
            </w:div>
            <w:div w:id="1103305811">
              <w:marLeft w:val="0"/>
              <w:marRight w:val="0"/>
              <w:marTop w:val="0"/>
              <w:marBottom w:val="0"/>
              <w:divBdr>
                <w:top w:val="none" w:sz="0" w:space="0" w:color="auto"/>
                <w:left w:val="none" w:sz="0" w:space="0" w:color="auto"/>
                <w:bottom w:val="none" w:sz="0" w:space="0" w:color="auto"/>
                <w:right w:val="none" w:sz="0" w:space="0" w:color="auto"/>
              </w:divBdr>
              <w:divsChild>
                <w:div w:id="4659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2814">
          <w:marLeft w:val="0"/>
          <w:marRight w:val="0"/>
          <w:marTop w:val="0"/>
          <w:marBottom w:val="0"/>
          <w:divBdr>
            <w:top w:val="none" w:sz="0" w:space="0" w:color="auto"/>
            <w:left w:val="none" w:sz="0" w:space="0" w:color="auto"/>
            <w:bottom w:val="none" w:sz="0" w:space="0" w:color="auto"/>
            <w:right w:val="none" w:sz="0" w:space="0" w:color="auto"/>
          </w:divBdr>
          <w:divsChild>
            <w:div w:id="537158823">
              <w:marLeft w:val="0"/>
              <w:marRight w:val="0"/>
              <w:marTop w:val="0"/>
              <w:marBottom w:val="0"/>
              <w:divBdr>
                <w:top w:val="none" w:sz="0" w:space="0" w:color="auto"/>
                <w:left w:val="none" w:sz="0" w:space="0" w:color="auto"/>
                <w:bottom w:val="none" w:sz="0" w:space="0" w:color="auto"/>
                <w:right w:val="none" w:sz="0" w:space="0" w:color="auto"/>
              </w:divBdr>
              <w:divsChild>
                <w:div w:id="817307993">
                  <w:marLeft w:val="0"/>
                  <w:marRight w:val="0"/>
                  <w:marTop w:val="0"/>
                  <w:marBottom w:val="0"/>
                  <w:divBdr>
                    <w:top w:val="none" w:sz="0" w:space="0" w:color="auto"/>
                    <w:left w:val="none" w:sz="0" w:space="0" w:color="auto"/>
                    <w:bottom w:val="none" w:sz="0" w:space="0" w:color="auto"/>
                    <w:right w:val="none" w:sz="0" w:space="0" w:color="auto"/>
                  </w:divBdr>
                </w:div>
                <w:div w:id="1485272830">
                  <w:marLeft w:val="0"/>
                  <w:marRight w:val="0"/>
                  <w:marTop w:val="0"/>
                  <w:marBottom w:val="0"/>
                  <w:divBdr>
                    <w:top w:val="none" w:sz="0" w:space="0" w:color="auto"/>
                    <w:left w:val="none" w:sz="0" w:space="0" w:color="auto"/>
                    <w:bottom w:val="none" w:sz="0" w:space="0" w:color="auto"/>
                    <w:right w:val="none" w:sz="0" w:space="0" w:color="auto"/>
                  </w:divBdr>
                </w:div>
              </w:divsChild>
            </w:div>
            <w:div w:id="1320158393">
              <w:marLeft w:val="0"/>
              <w:marRight w:val="0"/>
              <w:marTop w:val="0"/>
              <w:marBottom w:val="0"/>
              <w:divBdr>
                <w:top w:val="none" w:sz="0" w:space="0" w:color="auto"/>
                <w:left w:val="none" w:sz="0" w:space="0" w:color="auto"/>
                <w:bottom w:val="none" w:sz="0" w:space="0" w:color="auto"/>
                <w:right w:val="none" w:sz="0" w:space="0" w:color="auto"/>
              </w:divBdr>
              <w:divsChild>
                <w:div w:id="1065572607">
                  <w:marLeft w:val="0"/>
                  <w:marRight w:val="0"/>
                  <w:marTop w:val="0"/>
                  <w:marBottom w:val="0"/>
                  <w:divBdr>
                    <w:top w:val="none" w:sz="0" w:space="0" w:color="auto"/>
                    <w:left w:val="none" w:sz="0" w:space="0" w:color="auto"/>
                    <w:bottom w:val="none" w:sz="0" w:space="0" w:color="auto"/>
                    <w:right w:val="none" w:sz="0" w:space="0" w:color="auto"/>
                  </w:divBdr>
                </w:div>
              </w:divsChild>
            </w:div>
            <w:div w:id="1412776432">
              <w:marLeft w:val="0"/>
              <w:marRight w:val="0"/>
              <w:marTop w:val="0"/>
              <w:marBottom w:val="0"/>
              <w:divBdr>
                <w:top w:val="none" w:sz="0" w:space="0" w:color="auto"/>
                <w:left w:val="none" w:sz="0" w:space="0" w:color="auto"/>
                <w:bottom w:val="none" w:sz="0" w:space="0" w:color="auto"/>
                <w:right w:val="none" w:sz="0" w:space="0" w:color="auto"/>
              </w:divBdr>
              <w:divsChild>
                <w:div w:id="1180198511">
                  <w:marLeft w:val="0"/>
                  <w:marRight w:val="0"/>
                  <w:marTop w:val="0"/>
                  <w:marBottom w:val="0"/>
                  <w:divBdr>
                    <w:top w:val="none" w:sz="0" w:space="0" w:color="auto"/>
                    <w:left w:val="none" w:sz="0" w:space="0" w:color="auto"/>
                    <w:bottom w:val="none" w:sz="0" w:space="0" w:color="auto"/>
                    <w:right w:val="none" w:sz="0" w:space="0" w:color="auto"/>
                  </w:divBdr>
                </w:div>
              </w:divsChild>
            </w:div>
            <w:div w:id="1719158991">
              <w:marLeft w:val="0"/>
              <w:marRight w:val="0"/>
              <w:marTop w:val="0"/>
              <w:marBottom w:val="0"/>
              <w:divBdr>
                <w:top w:val="none" w:sz="0" w:space="0" w:color="auto"/>
                <w:left w:val="none" w:sz="0" w:space="0" w:color="auto"/>
                <w:bottom w:val="none" w:sz="0" w:space="0" w:color="auto"/>
                <w:right w:val="none" w:sz="0" w:space="0" w:color="auto"/>
              </w:divBdr>
              <w:divsChild>
                <w:div w:id="12457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20225">
          <w:marLeft w:val="0"/>
          <w:marRight w:val="0"/>
          <w:marTop w:val="0"/>
          <w:marBottom w:val="0"/>
          <w:divBdr>
            <w:top w:val="none" w:sz="0" w:space="0" w:color="auto"/>
            <w:left w:val="none" w:sz="0" w:space="0" w:color="auto"/>
            <w:bottom w:val="none" w:sz="0" w:space="0" w:color="auto"/>
            <w:right w:val="none" w:sz="0" w:space="0" w:color="auto"/>
          </w:divBdr>
          <w:divsChild>
            <w:div w:id="378356859">
              <w:marLeft w:val="0"/>
              <w:marRight w:val="0"/>
              <w:marTop w:val="0"/>
              <w:marBottom w:val="0"/>
              <w:divBdr>
                <w:top w:val="none" w:sz="0" w:space="0" w:color="auto"/>
                <w:left w:val="none" w:sz="0" w:space="0" w:color="auto"/>
                <w:bottom w:val="none" w:sz="0" w:space="0" w:color="auto"/>
                <w:right w:val="none" w:sz="0" w:space="0" w:color="auto"/>
              </w:divBdr>
              <w:divsChild>
                <w:div w:id="2082943770">
                  <w:marLeft w:val="0"/>
                  <w:marRight w:val="0"/>
                  <w:marTop w:val="0"/>
                  <w:marBottom w:val="0"/>
                  <w:divBdr>
                    <w:top w:val="none" w:sz="0" w:space="0" w:color="auto"/>
                    <w:left w:val="none" w:sz="0" w:space="0" w:color="auto"/>
                    <w:bottom w:val="none" w:sz="0" w:space="0" w:color="auto"/>
                    <w:right w:val="none" w:sz="0" w:space="0" w:color="auto"/>
                  </w:divBdr>
                </w:div>
              </w:divsChild>
            </w:div>
            <w:div w:id="1101536391">
              <w:marLeft w:val="0"/>
              <w:marRight w:val="0"/>
              <w:marTop w:val="0"/>
              <w:marBottom w:val="0"/>
              <w:divBdr>
                <w:top w:val="none" w:sz="0" w:space="0" w:color="auto"/>
                <w:left w:val="none" w:sz="0" w:space="0" w:color="auto"/>
                <w:bottom w:val="none" w:sz="0" w:space="0" w:color="auto"/>
                <w:right w:val="none" w:sz="0" w:space="0" w:color="auto"/>
              </w:divBdr>
              <w:divsChild>
                <w:div w:id="112798254">
                  <w:marLeft w:val="0"/>
                  <w:marRight w:val="0"/>
                  <w:marTop w:val="0"/>
                  <w:marBottom w:val="0"/>
                  <w:divBdr>
                    <w:top w:val="none" w:sz="0" w:space="0" w:color="auto"/>
                    <w:left w:val="none" w:sz="0" w:space="0" w:color="auto"/>
                    <w:bottom w:val="none" w:sz="0" w:space="0" w:color="auto"/>
                    <w:right w:val="none" w:sz="0" w:space="0" w:color="auto"/>
                  </w:divBdr>
                </w:div>
                <w:div w:id="694499072">
                  <w:marLeft w:val="0"/>
                  <w:marRight w:val="0"/>
                  <w:marTop w:val="0"/>
                  <w:marBottom w:val="0"/>
                  <w:divBdr>
                    <w:top w:val="none" w:sz="0" w:space="0" w:color="auto"/>
                    <w:left w:val="none" w:sz="0" w:space="0" w:color="auto"/>
                    <w:bottom w:val="none" w:sz="0" w:space="0" w:color="auto"/>
                    <w:right w:val="none" w:sz="0" w:space="0" w:color="auto"/>
                  </w:divBdr>
                </w:div>
              </w:divsChild>
            </w:div>
            <w:div w:id="1514762016">
              <w:marLeft w:val="0"/>
              <w:marRight w:val="0"/>
              <w:marTop w:val="0"/>
              <w:marBottom w:val="0"/>
              <w:divBdr>
                <w:top w:val="none" w:sz="0" w:space="0" w:color="auto"/>
                <w:left w:val="none" w:sz="0" w:space="0" w:color="auto"/>
                <w:bottom w:val="none" w:sz="0" w:space="0" w:color="auto"/>
                <w:right w:val="none" w:sz="0" w:space="0" w:color="auto"/>
              </w:divBdr>
              <w:divsChild>
                <w:div w:id="821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9383">
          <w:marLeft w:val="0"/>
          <w:marRight w:val="0"/>
          <w:marTop w:val="0"/>
          <w:marBottom w:val="0"/>
          <w:divBdr>
            <w:top w:val="none" w:sz="0" w:space="0" w:color="auto"/>
            <w:left w:val="none" w:sz="0" w:space="0" w:color="auto"/>
            <w:bottom w:val="none" w:sz="0" w:space="0" w:color="auto"/>
            <w:right w:val="none" w:sz="0" w:space="0" w:color="auto"/>
          </w:divBdr>
          <w:divsChild>
            <w:div w:id="150100506">
              <w:marLeft w:val="0"/>
              <w:marRight w:val="0"/>
              <w:marTop w:val="0"/>
              <w:marBottom w:val="0"/>
              <w:divBdr>
                <w:top w:val="none" w:sz="0" w:space="0" w:color="auto"/>
                <w:left w:val="none" w:sz="0" w:space="0" w:color="auto"/>
                <w:bottom w:val="none" w:sz="0" w:space="0" w:color="auto"/>
                <w:right w:val="none" w:sz="0" w:space="0" w:color="auto"/>
              </w:divBdr>
              <w:divsChild>
                <w:div w:id="1706827932">
                  <w:marLeft w:val="0"/>
                  <w:marRight w:val="0"/>
                  <w:marTop w:val="0"/>
                  <w:marBottom w:val="0"/>
                  <w:divBdr>
                    <w:top w:val="none" w:sz="0" w:space="0" w:color="auto"/>
                    <w:left w:val="none" w:sz="0" w:space="0" w:color="auto"/>
                    <w:bottom w:val="none" w:sz="0" w:space="0" w:color="auto"/>
                    <w:right w:val="none" w:sz="0" w:space="0" w:color="auto"/>
                  </w:divBdr>
                </w:div>
              </w:divsChild>
            </w:div>
            <w:div w:id="322468327">
              <w:marLeft w:val="0"/>
              <w:marRight w:val="0"/>
              <w:marTop w:val="0"/>
              <w:marBottom w:val="0"/>
              <w:divBdr>
                <w:top w:val="none" w:sz="0" w:space="0" w:color="auto"/>
                <w:left w:val="none" w:sz="0" w:space="0" w:color="auto"/>
                <w:bottom w:val="none" w:sz="0" w:space="0" w:color="auto"/>
                <w:right w:val="none" w:sz="0" w:space="0" w:color="auto"/>
              </w:divBdr>
              <w:divsChild>
                <w:div w:id="719742266">
                  <w:marLeft w:val="0"/>
                  <w:marRight w:val="0"/>
                  <w:marTop w:val="0"/>
                  <w:marBottom w:val="0"/>
                  <w:divBdr>
                    <w:top w:val="none" w:sz="0" w:space="0" w:color="auto"/>
                    <w:left w:val="none" w:sz="0" w:space="0" w:color="auto"/>
                    <w:bottom w:val="none" w:sz="0" w:space="0" w:color="auto"/>
                    <w:right w:val="none" w:sz="0" w:space="0" w:color="auto"/>
                  </w:divBdr>
                </w:div>
              </w:divsChild>
            </w:div>
            <w:div w:id="415708018">
              <w:marLeft w:val="0"/>
              <w:marRight w:val="0"/>
              <w:marTop w:val="0"/>
              <w:marBottom w:val="0"/>
              <w:divBdr>
                <w:top w:val="none" w:sz="0" w:space="0" w:color="auto"/>
                <w:left w:val="none" w:sz="0" w:space="0" w:color="auto"/>
                <w:bottom w:val="none" w:sz="0" w:space="0" w:color="auto"/>
                <w:right w:val="none" w:sz="0" w:space="0" w:color="auto"/>
              </w:divBdr>
              <w:divsChild>
                <w:div w:id="1698971540">
                  <w:marLeft w:val="0"/>
                  <w:marRight w:val="0"/>
                  <w:marTop w:val="0"/>
                  <w:marBottom w:val="0"/>
                  <w:divBdr>
                    <w:top w:val="none" w:sz="0" w:space="0" w:color="auto"/>
                    <w:left w:val="none" w:sz="0" w:space="0" w:color="auto"/>
                    <w:bottom w:val="none" w:sz="0" w:space="0" w:color="auto"/>
                    <w:right w:val="none" w:sz="0" w:space="0" w:color="auto"/>
                  </w:divBdr>
                </w:div>
              </w:divsChild>
            </w:div>
            <w:div w:id="529757423">
              <w:marLeft w:val="0"/>
              <w:marRight w:val="0"/>
              <w:marTop w:val="0"/>
              <w:marBottom w:val="0"/>
              <w:divBdr>
                <w:top w:val="none" w:sz="0" w:space="0" w:color="auto"/>
                <w:left w:val="none" w:sz="0" w:space="0" w:color="auto"/>
                <w:bottom w:val="none" w:sz="0" w:space="0" w:color="auto"/>
                <w:right w:val="none" w:sz="0" w:space="0" w:color="auto"/>
              </w:divBdr>
              <w:divsChild>
                <w:div w:id="81068870">
                  <w:marLeft w:val="0"/>
                  <w:marRight w:val="0"/>
                  <w:marTop w:val="0"/>
                  <w:marBottom w:val="0"/>
                  <w:divBdr>
                    <w:top w:val="none" w:sz="0" w:space="0" w:color="auto"/>
                    <w:left w:val="none" w:sz="0" w:space="0" w:color="auto"/>
                    <w:bottom w:val="none" w:sz="0" w:space="0" w:color="auto"/>
                    <w:right w:val="none" w:sz="0" w:space="0" w:color="auto"/>
                  </w:divBdr>
                </w:div>
                <w:div w:id="351421557">
                  <w:marLeft w:val="0"/>
                  <w:marRight w:val="0"/>
                  <w:marTop w:val="0"/>
                  <w:marBottom w:val="0"/>
                  <w:divBdr>
                    <w:top w:val="none" w:sz="0" w:space="0" w:color="auto"/>
                    <w:left w:val="none" w:sz="0" w:space="0" w:color="auto"/>
                    <w:bottom w:val="none" w:sz="0" w:space="0" w:color="auto"/>
                    <w:right w:val="none" w:sz="0" w:space="0" w:color="auto"/>
                  </w:divBdr>
                </w:div>
                <w:div w:id="690379978">
                  <w:marLeft w:val="0"/>
                  <w:marRight w:val="0"/>
                  <w:marTop w:val="0"/>
                  <w:marBottom w:val="0"/>
                  <w:divBdr>
                    <w:top w:val="none" w:sz="0" w:space="0" w:color="auto"/>
                    <w:left w:val="none" w:sz="0" w:space="0" w:color="auto"/>
                    <w:bottom w:val="none" w:sz="0" w:space="0" w:color="auto"/>
                    <w:right w:val="none" w:sz="0" w:space="0" w:color="auto"/>
                  </w:divBdr>
                </w:div>
                <w:div w:id="864829621">
                  <w:marLeft w:val="0"/>
                  <w:marRight w:val="0"/>
                  <w:marTop w:val="0"/>
                  <w:marBottom w:val="0"/>
                  <w:divBdr>
                    <w:top w:val="none" w:sz="0" w:space="0" w:color="auto"/>
                    <w:left w:val="none" w:sz="0" w:space="0" w:color="auto"/>
                    <w:bottom w:val="none" w:sz="0" w:space="0" w:color="auto"/>
                    <w:right w:val="none" w:sz="0" w:space="0" w:color="auto"/>
                  </w:divBdr>
                </w:div>
                <w:div w:id="1403527945">
                  <w:marLeft w:val="0"/>
                  <w:marRight w:val="0"/>
                  <w:marTop w:val="0"/>
                  <w:marBottom w:val="0"/>
                  <w:divBdr>
                    <w:top w:val="none" w:sz="0" w:space="0" w:color="auto"/>
                    <w:left w:val="none" w:sz="0" w:space="0" w:color="auto"/>
                    <w:bottom w:val="none" w:sz="0" w:space="0" w:color="auto"/>
                    <w:right w:val="none" w:sz="0" w:space="0" w:color="auto"/>
                  </w:divBdr>
                </w:div>
                <w:div w:id="1616712149">
                  <w:marLeft w:val="0"/>
                  <w:marRight w:val="0"/>
                  <w:marTop w:val="0"/>
                  <w:marBottom w:val="0"/>
                  <w:divBdr>
                    <w:top w:val="none" w:sz="0" w:space="0" w:color="auto"/>
                    <w:left w:val="none" w:sz="0" w:space="0" w:color="auto"/>
                    <w:bottom w:val="none" w:sz="0" w:space="0" w:color="auto"/>
                    <w:right w:val="none" w:sz="0" w:space="0" w:color="auto"/>
                  </w:divBdr>
                </w:div>
              </w:divsChild>
            </w:div>
            <w:div w:id="687873692">
              <w:marLeft w:val="0"/>
              <w:marRight w:val="0"/>
              <w:marTop w:val="0"/>
              <w:marBottom w:val="0"/>
              <w:divBdr>
                <w:top w:val="none" w:sz="0" w:space="0" w:color="auto"/>
                <w:left w:val="none" w:sz="0" w:space="0" w:color="auto"/>
                <w:bottom w:val="none" w:sz="0" w:space="0" w:color="auto"/>
                <w:right w:val="none" w:sz="0" w:space="0" w:color="auto"/>
              </w:divBdr>
              <w:divsChild>
                <w:div w:id="896087341">
                  <w:marLeft w:val="0"/>
                  <w:marRight w:val="0"/>
                  <w:marTop w:val="0"/>
                  <w:marBottom w:val="0"/>
                  <w:divBdr>
                    <w:top w:val="none" w:sz="0" w:space="0" w:color="auto"/>
                    <w:left w:val="none" w:sz="0" w:space="0" w:color="auto"/>
                    <w:bottom w:val="none" w:sz="0" w:space="0" w:color="auto"/>
                    <w:right w:val="none" w:sz="0" w:space="0" w:color="auto"/>
                  </w:divBdr>
                </w:div>
              </w:divsChild>
            </w:div>
            <w:div w:id="738939584">
              <w:marLeft w:val="0"/>
              <w:marRight w:val="0"/>
              <w:marTop w:val="0"/>
              <w:marBottom w:val="0"/>
              <w:divBdr>
                <w:top w:val="none" w:sz="0" w:space="0" w:color="auto"/>
                <w:left w:val="none" w:sz="0" w:space="0" w:color="auto"/>
                <w:bottom w:val="none" w:sz="0" w:space="0" w:color="auto"/>
                <w:right w:val="none" w:sz="0" w:space="0" w:color="auto"/>
              </w:divBdr>
              <w:divsChild>
                <w:div w:id="658390605">
                  <w:marLeft w:val="0"/>
                  <w:marRight w:val="0"/>
                  <w:marTop w:val="0"/>
                  <w:marBottom w:val="0"/>
                  <w:divBdr>
                    <w:top w:val="none" w:sz="0" w:space="0" w:color="auto"/>
                    <w:left w:val="none" w:sz="0" w:space="0" w:color="auto"/>
                    <w:bottom w:val="none" w:sz="0" w:space="0" w:color="auto"/>
                    <w:right w:val="none" w:sz="0" w:space="0" w:color="auto"/>
                  </w:divBdr>
                </w:div>
              </w:divsChild>
            </w:div>
            <w:div w:id="774374051">
              <w:marLeft w:val="0"/>
              <w:marRight w:val="0"/>
              <w:marTop w:val="0"/>
              <w:marBottom w:val="0"/>
              <w:divBdr>
                <w:top w:val="none" w:sz="0" w:space="0" w:color="auto"/>
                <w:left w:val="none" w:sz="0" w:space="0" w:color="auto"/>
                <w:bottom w:val="none" w:sz="0" w:space="0" w:color="auto"/>
                <w:right w:val="none" w:sz="0" w:space="0" w:color="auto"/>
              </w:divBdr>
              <w:divsChild>
                <w:div w:id="1240561757">
                  <w:marLeft w:val="0"/>
                  <w:marRight w:val="0"/>
                  <w:marTop w:val="0"/>
                  <w:marBottom w:val="0"/>
                  <w:divBdr>
                    <w:top w:val="none" w:sz="0" w:space="0" w:color="auto"/>
                    <w:left w:val="none" w:sz="0" w:space="0" w:color="auto"/>
                    <w:bottom w:val="none" w:sz="0" w:space="0" w:color="auto"/>
                    <w:right w:val="none" w:sz="0" w:space="0" w:color="auto"/>
                  </w:divBdr>
                </w:div>
              </w:divsChild>
            </w:div>
            <w:div w:id="970785573">
              <w:marLeft w:val="0"/>
              <w:marRight w:val="0"/>
              <w:marTop w:val="0"/>
              <w:marBottom w:val="0"/>
              <w:divBdr>
                <w:top w:val="none" w:sz="0" w:space="0" w:color="auto"/>
                <w:left w:val="none" w:sz="0" w:space="0" w:color="auto"/>
                <w:bottom w:val="none" w:sz="0" w:space="0" w:color="auto"/>
                <w:right w:val="none" w:sz="0" w:space="0" w:color="auto"/>
              </w:divBdr>
              <w:divsChild>
                <w:div w:id="10316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907">
          <w:marLeft w:val="0"/>
          <w:marRight w:val="0"/>
          <w:marTop w:val="0"/>
          <w:marBottom w:val="0"/>
          <w:divBdr>
            <w:top w:val="none" w:sz="0" w:space="0" w:color="auto"/>
            <w:left w:val="none" w:sz="0" w:space="0" w:color="auto"/>
            <w:bottom w:val="none" w:sz="0" w:space="0" w:color="auto"/>
            <w:right w:val="none" w:sz="0" w:space="0" w:color="auto"/>
          </w:divBdr>
          <w:divsChild>
            <w:div w:id="773091310">
              <w:marLeft w:val="0"/>
              <w:marRight w:val="0"/>
              <w:marTop w:val="0"/>
              <w:marBottom w:val="0"/>
              <w:divBdr>
                <w:top w:val="none" w:sz="0" w:space="0" w:color="auto"/>
                <w:left w:val="none" w:sz="0" w:space="0" w:color="auto"/>
                <w:bottom w:val="none" w:sz="0" w:space="0" w:color="auto"/>
                <w:right w:val="none" w:sz="0" w:space="0" w:color="auto"/>
              </w:divBdr>
              <w:divsChild>
                <w:div w:id="616528362">
                  <w:marLeft w:val="0"/>
                  <w:marRight w:val="0"/>
                  <w:marTop w:val="0"/>
                  <w:marBottom w:val="0"/>
                  <w:divBdr>
                    <w:top w:val="none" w:sz="0" w:space="0" w:color="auto"/>
                    <w:left w:val="none" w:sz="0" w:space="0" w:color="auto"/>
                    <w:bottom w:val="none" w:sz="0" w:space="0" w:color="auto"/>
                    <w:right w:val="none" w:sz="0" w:space="0" w:color="auto"/>
                  </w:divBdr>
                </w:div>
              </w:divsChild>
            </w:div>
            <w:div w:id="2045860425">
              <w:marLeft w:val="0"/>
              <w:marRight w:val="0"/>
              <w:marTop w:val="0"/>
              <w:marBottom w:val="0"/>
              <w:divBdr>
                <w:top w:val="none" w:sz="0" w:space="0" w:color="auto"/>
                <w:left w:val="none" w:sz="0" w:space="0" w:color="auto"/>
                <w:bottom w:val="none" w:sz="0" w:space="0" w:color="auto"/>
                <w:right w:val="none" w:sz="0" w:space="0" w:color="auto"/>
              </w:divBdr>
              <w:divsChild>
                <w:div w:id="8607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144">
          <w:marLeft w:val="0"/>
          <w:marRight w:val="0"/>
          <w:marTop w:val="0"/>
          <w:marBottom w:val="0"/>
          <w:divBdr>
            <w:top w:val="none" w:sz="0" w:space="0" w:color="auto"/>
            <w:left w:val="none" w:sz="0" w:space="0" w:color="auto"/>
            <w:bottom w:val="none" w:sz="0" w:space="0" w:color="auto"/>
            <w:right w:val="none" w:sz="0" w:space="0" w:color="auto"/>
          </w:divBdr>
          <w:divsChild>
            <w:div w:id="314534986">
              <w:marLeft w:val="0"/>
              <w:marRight w:val="0"/>
              <w:marTop w:val="0"/>
              <w:marBottom w:val="0"/>
              <w:divBdr>
                <w:top w:val="none" w:sz="0" w:space="0" w:color="auto"/>
                <w:left w:val="none" w:sz="0" w:space="0" w:color="auto"/>
                <w:bottom w:val="none" w:sz="0" w:space="0" w:color="auto"/>
                <w:right w:val="none" w:sz="0" w:space="0" w:color="auto"/>
              </w:divBdr>
              <w:divsChild>
                <w:div w:id="1249382992">
                  <w:marLeft w:val="0"/>
                  <w:marRight w:val="0"/>
                  <w:marTop w:val="0"/>
                  <w:marBottom w:val="0"/>
                  <w:divBdr>
                    <w:top w:val="none" w:sz="0" w:space="0" w:color="auto"/>
                    <w:left w:val="none" w:sz="0" w:space="0" w:color="auto"/>
                    <w:bottom w:val="none" w:sz="0" w:space="0" w:color="auto"/>
                    <w:right w:val="none" w:sz="0" w:space="0" w:color="auto"/>
                  </w:divBdr>
                </w:div>
                <w:div w:id="1493175656">
                  <w:marLeft w:val="0"/>
                  <w:marRight w:val="0"/>
                  <w:marTop w:val="0"/>
                  <w:marBottom w:val="0"/>
                  <w:divBdr>
                    <w:top w:val="none" w:sz="0" w:space="0" w:color="auto"/>
                    <w:left w:val="none" w:sz="0" w:space="0" w:color="auto"/>
                    <w:bottom w:val="none" w:sz="0" w:space="0" w:color="auto"/>
                    <w:right w:val="none" w:sz="0" w:space="0" w:color="auto"/>
                  </w:divBdr>
                </w:div>
              </w:divsChild>
            </w:div>
            <w:div w:id="467552581">
              <w:marLeft w:val="0"/>
              <w:marRight w:val="0"/>
              <w:marTop w:val="0"/>
              <w:marBottom w:val="0"/>
              <w:divBdr>
                <w:top w:val="none" w:sz="0" w:space="0" w:color="auto"/>
                <w:left w:val="none" w:sz="0" w:space="0" w:color="auto"/>
                <w:bottom w:val="none" w:sz="0" w:space="0" w:color="auto"/>
                <w:right w:val="none" w:sz="0" w:space="0" w:color="auto"/>
              </w:divBdr>
              <w:divsChild>
                <w:div w:id="45180586">
                  <w:marLeft w:val="0"/>
                  <w:marRight w:val="0"/>
                  <w:marTop w:val="0"/>
                  <w:marBottom w:val="0"/>
                  <w:divBdr>
                    <w:top w:val="none" w:sz="0" w:space="0" w:color="auto"/>
                    <w:left w:val="none" w:sz="0" w:space="0" w:color="auto"/>
                    <w:bottom w:val="none" w:sz="0" w:space="0" w:color="auto"/>
                    <w:right w:val="none" w:sz="0" w:space="0" w:color="auto"/>
                  </w:divBdr>
                </w:div>
              </w:divsChild>
            </w:div>
            <w:div w:id="571353261">
              <w:marLeft w:val="0"/>
              <w:marRight w:val="0"/>
              <w:marTop w:val="0"/>
              <w:marBottom w:val="0"/>
              <w:divBdr>
                <w:top w:val="none" w:sz="0" w:space="0" w:color="auto"/>
                <w:left w:val="none" w:sz="0" w:space="0" w:color="auto"/>
                <w:bottom w:val="none" w:sz="0" w:space="0" w:color="auto"/>
                <w:right w:val="none" w:sz="0" w:space="0" w:color="auto"/>
              </w:divBdr>
              <w:divsChild>
                <w:div w:id="1737391267">
                  <w:marLeft w:val="0"/>
                  <w:marRight w:val="0"/>
                  <w:marTop w:val="0"/>
                  <w:marBottom w:val="0"/>
                  <w:divBdr>
                    <w:top w:val="none" w:sz="0" w:space="0" w:color="auto"/>
                    <w:left w:val="none" w:sz="0" w:space="0" w:color="auto"/>
                    <w:bottom w:val="none" w:sz="0" w:space="0" w:color="auto"/>
                    <w:right w:val="none" w:sz="0" w:space="0" w:color="auto"/>
                  </w:divBdr>
                </w:div>
                <w:div w:id="1740245375">
                  <w:marLeft w:val="0"/>
                  <w:marRight w:val="0"/>
                  <w:marTop w:val="0"/>
                  <w:marBottom w:val="0"/>
                  <w:divBdr>
                    <w:top w:val="none" w:sz="0" w:space="0" w:color="auto"/>
                    <w:left w:val="none" w:sz="0" w:space="0" w:color="auto"/>
                    <w:bottom w:val="none" w:sz="0" w:space="0" w:color="auto"/>
                    <w:right w:val="none" w:sz="0" w:space="0" w:color="auto"/>
                  </w:divBdr>
                </w:div>
              </w:divsChild>
            </w:div>
            <w:div w:id="1198934577">
              <w:marLeft w:val="0"/>
              <w:marRight w:val="0"/>
              <w:marTop w:val="0"/>
              <w:marBottom w:val="0"/>
              <w:divBdr>
                <w:top w:val="none" w:sz="0" w:space="0" w:color="auto"/>
                <w:left w:val="none" w:sz="0" w:space="0" w:color="auto"/>
                <w:bottom w:val="none" w:sz="0" w:space="0" w:color="auto"/>
                <w:right w:val="none" w:sz="0" w:space="0" w:color="auto"/>
              </w:divBdr>
              <w:divsChild>
                <w:div w:id="1691565726">
                  <w:marLeft w:val="0"/>
                  <w:marRight w:val="0"/>
                  <w:marTop w:val="0"/>
                  <w:marBottom w:val="0"/>
                  <w:divBdr>
                    <w:top w:val="none" w:sz="0" w:space="0" w:color="auto"/>
                    <w:left w:val="none" w:sz="0" w:space="0" w:color="auto"/>
                    <w:bottom w:val="none" w:sz="0" w:space="0" w:color="auto"/>
                    <w:right w:val="none" w:sz="0" w:space="0" w:color="auto"/>
                  </w:divBdr>
                </w:div>
              </w:divsChild>
            </w:div>
            <w:div w:id="1358461938">
              <w:marLeft w:val="0"/>
              <w:marRight w:val="0"/>
              <w:marTop w:val="0"/>
              <w:marBottom w:val="0"/>
              <w:divBdr>
                <w:top w:val="none" w:sz="0" w:space="0" w:color="auto"/>
                <w:left w:val="none" w:sz="0" w:space="0" w:color="auto"/>
                <w:bottom w:val="none" w:sz="0" w:space="0" w:color="auto"/>
                <w:right w:val="none" w:sz="0" w:space="0" w:color="auto"/>
              </w:divBdr>
              <w:divsChild>
                <w:div w:id="1760178625">
                  <w:marLeft w:val="0"/>
                  <w:marRight w:val="0"/>
                  <w:marTop w:val="0"/>
                  <w:marBottom w:val="0"/>
                  <w:divBdr>
                    <w:top w:val="none" w:sz="0" w:space="0" w:color="auto"/>
                    <w:left w:val="none" w:sz="0" w:space="0" w:color="auto"/>
                    <w:bottom w:val="none" w:sz="0" w:space="0" w:color="auto"/>
                    <w:right w:val="none" w:sz="0" w:space="0" w:color="auto"/>
                  </w:divBdr>
                </w:div>
              </w:divsChild>
            </w:div>
            <w:div w:id="1902668636">
              <w:marLeft w:val="0"/>
              <w:marRight w:val="0"/>
              <w:marTop w:val="0"/>
              <w:marBottom w:val="0"/>
              <w:divBdr>
                <w:top w:val="none" w:sz="0" w:space="0" w:color="auto"/>
                <w:left w:val="none" w:sz="0" w:space="0" w:color="auto"/>
                <w:bottom w:val="none" w:sz="0" w:space="0" w:color="auto"/>
                <w:right w:val="none" w:sz="0" w:space="0" w:color="auto"/>
              </w:divBdr>
              <w:divsChild>
                <w:div w:id="544026904">
                  <w:marLeft w:val="0"/>
                  <w:marRight w:val="0"/>
                  <w:marTop w:val="0"/>
                  <w:marBottom w:val="0"/>
                  <w:divBdr>
                    <w:top w:val="none" w:sz="0" w:space="0" w:color="auto"/>
                    <w:left w:val="none" w:sz="0" w:space="0" w:color="auto"/>
                    <w:bottom w:val="none" w:sz="0" w:space="0" w:color="auto"/>
                    <w:right w:val="none" w:sz="0" w:space="0" w:color="auto"/>
                  </w:divBdr>
                </w:div>
              </w:divsChild>
            </w:div>
            <w:div w:id="2061635134">
              <w:marLeft w:val="0"/>
              <w:marRight w:val="0"/>
              <w:marTop w:val="0"/>
              <w:marBottom w:val="0"/>
              <w:divBdr>
                <w:top w:val="none" w:sz="0" w:space="0" w:color="auto"/>
                <w:left w:val="none" w:sz="0" w:space="0" w:color="auto"/>
                <w:bottom w:val="none" w:sz="0" w:space="0" w:color="auto"/>
                <w:right w:val="none" w:sz="0" w:space="0" w:color="auto"/>
              </w:divBdr>
              <w:divsChild>
                <w:div w:id="157305461">
                  <w:marLeft w:val="0"/>
                  <w:marRight w:val="0"/>
                  <w:marTop w:val="0"/>
                  <w:marBottom w:val="0"/>
                  <w:divBdr>
                    <w:top w:val="none" w:sz="0" w:space="0" w:color="auto"/>
                    <w:left w:val="none" w:sz="0" w:space="0" w:color="auto"/>
                    <w:bottom w:val="none" w:sz="0" w:space="0" w:color="auto"/>
                    <w:right w:val="none" w:sz="0" w:space="0" w:color="auto"/>
                  </w:divBdr>
                </w:div>
              </w:divsChild>
            </w:div>
            <w:div w:id="2138064940">
              <w:marLeft w:val="0"/>
              <w:marRight w:val="0"/>
              <w:marTop w:val="0"/>
              <w:marBottom w:val="0"/>
              <w:divBdr>
                <w:top w:val="none" w:sz="0" w:space="0" w:color="auto"/>
                <w:left w:val="none" w:sz="0" w:space="0" w:color="auto"/>
                <w:bottom w:val="none" w:sz="0" w:space="0" w:color="auto"/>
                <w:right w:val="none" w:sz="0" w:space="0" w:color="auto"/>
              </w:divBdr>
              <w:divsChild>
                <w:div w:id="1862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75970">
          <w:marLeft w:val="0"/>
          <w:marRight w:val="0"/>
          <w:marTop w:val="0"/>
          <w:marBottom w:val="0"/>
          <w:divBdr>
            <w:top w:val="none" w:sz="0" w:space="0" w:color="auto"/>
            <w:left w:val="none" w:sz="0" w:space="0" w:color="auto"/>
            <w:bottom w:val="none" w:sz="0" w:space="0" w:color="auto"/>
            <w:right w:val="none" w:sz="0" w:space="0" w:color="auto"/>
          </w:divBdr>
          <w:divsChild>
            <w:div w:id="101919556">
              <w:marLeft w:val="0"/>
              <w:marRight w:val="0"/>
              <w:marTop w:val="0"/>
              <w:marBottom w:val="0"/>
              <w:divBdr>
                <w:top w:val="none" w:sz="0" w:space="0" w:color="auto"/>
                <w:left w:val="none" w:sz="0" w:space="0" w:color="auto"/>
                <w:bottom w:val="none" w:sz="0" w:space="0" w:color="auto"/>
                <w:right w:val="none" w:sz="0" w:space="0" w:color="auto"/>
              </w:divBdr>
              <w:divsChild>
                <w:div w:id="1875193349">
                  <w:marLeft w:val="0"/>
                  <w:marRight w:val="0"/>
                  <w:marTop w:val="0"/>
                  <w:marBottom w:val="0"/>
                  <w:divBdr>
                    <w:top w:val="none" w:sz="0" w:space="0" w:color="auto"/>
                    <w:left w:val="none" w:sz="0" w:space="0" w:color="auto"/>
                    <w:bottom w:val="none" w:sz="0" w:space="0" w:color="auto"/>
                    <w:right w:val="none" w:sz="0" w:space="0" w:color="auto"/>
                  </w:divBdr>
                </w:div>
              </w:divsChild>
            </w:div>
            <w:div w:id="158231355">
              <w:marLeft w:val="0"/>
              <w:marRight w:val="0"/>
              <w:marTop w:val="0"/>
              <w:marBottom w:val="0"/>
              <w:divBdr>
                <w:top w:val="none" w:sz="0" w:space="0" w:color="auto"/>
                <w:left w:val="none" w:sz="0" w:space="0" w:color="auto"/>
                <w:bottom w:val="none" w:sz="0" w:space="0" w:color="auto"/>
                <w:right w:val="none" w:sz="0" w:space="0" w:color="auto"/>
              </w:divBdr>
              <w:divsChild>
                <w:div w:id="480733985">
                  <w:marLeft w:val="0"/>
                  <w:marRight w:val="0"/>
                  <w:marTop w:val="0"/>
                  <w:marBottom w:val="0"/>
                  <w:divBdr>
                    <w:top w:val="none" w:sz="0" w:space="0" w:color="auto"/>
                    <w:left w:val="none" w:sz="0" w:space="0" w:color="auto"/>
                    <w:bottom w:val="none" w:sz="0" w:space="0" w:color="auto"/>
                    <w:right w:val="none" w:sz="0" w:space="0" w:color="auto"/>
                  </w:divBdr>
                </w:div>
              </w:divsChild>
            </w:div>
            <w:div w:id="667488613">
              <w:marLeft w:val="0"/>
              <w:marRight w:val="0"/>
              <w:marTop w:val="0"/>
              <w:marBottom w:val="0"/>
              <w:divBdr>
                <w:top w:val="none" w:sz="0" w:space="0" w:color="auto"/>
                <w:left w:val="none" w:sz="0" w:space="0" w:color="auto"/>
                <w:bottom w:val="none" w:sz="0" w:space="0" w:color="auto"/>
                <w:right w:val="none" w:sz="0" w:space="0" w:color="auto"/>
              </w:divBdr>
              <w:divsChild>
                <w:div w:id="1463960208">
                  <w:marLeft w:val="0"/>
                  <w:marRight w:val="0"/>
                  <w:marTop w:val="0"/>
                  <w:marBottom w:val="0"/>
                  <w:divBdr>
                    <w:top w:val="none" w:sz="0" w:space="0" w:color="auto"/>
                    <w:left w:val="none" w:sz="0" w:space="0" w:color="auto"/>
                    <w:bottom w:val="none" w:sz="0" w:space="0" w:color="auto"/>
                    <w:right w:val="none" w:sz="0" w:space="0" w:color="auto"/>
                  </w:divBdr>
                </w:div>
                <w:div w:id="1867520881">
                  <w:marLeft w:val="0"/>
                  <w:marRight w:val="0"/>
                  <w:marTop w:val="0"/>
                  <w:marBottom w:val="0"/>
                  <w:divBdr>
                    <w:top w:val="none" w:sz="0" w:space="0" w:color="auto"/>
                    <w:left w:val="none" w:sz="0" w:space="0" w:color="auto"/>
                    <w:bottom w:val="none" w:sz="0" w:space="0" w:color="auto"/>
                    <w:right w:val="none" w:sz="0" w:space="0" w:color="auto"/>
                  </w:divBdr>
                </w:div>
              </w:divsChild>
            </w:div>
            <w:div w:id="1524317573">
              <w:marLeft w:val="0"/>
              <w:marRight w:val="0"/>
              <w:marTop w:val="0"/>
              <w:marBottom w:val="0"/>
              <w:divBdr>
                <w:top w:val="none" w:sz="0" w:space="0" w:color="auto"/>
                <w:left w:val="none" w:sz="0" w:space="0" w:color="auto"/>
                <w:bottom w:val="none" w:sz="0" w:space="0" w:color="auto"/>
                <w:right w:val="none" w:sz="0" w:space="0" w:color="auto"/>
              </w:divBdr>
              <w:divsChild>
                <w:div w:id="390269448">
                  <w:marLeft w:val="0"/>
                  <w:marRight w:val="0"/>
                  <w:marTop w:val="0"/>
                  <w:marBottom w:val="0"/>
                  <w:divBdr>
                    <w:top w:val="none" w:sz="0" w:space="0" w:color="auto"/>
                    <w:left w:val="none" w:sz="0" w:space="0" w:color="auto"/>
                    <w:bottom w:val="none" w:sz="0" w:space="0" w:color="auto"/>
                    <w:right w:val="none" w:sz="0" w:space="0" w:color="auto"/>
                  </w:divBdr>
                </w:div>
              </w:divsChild>
            </w:div>
            <w:div w:id="1634212058">
              <w:marLeft w:val="0"/>
              <w:marRight w:val="0"/>
              <w:marTop w:val="0"/>
              <w:marBottom w:val="0"/>
              <w:divBdr>
                <w:top w:val="none" w:sz="0" w:space="0" w:color="auto"/>
                <w:left w:val="none" w:sz="0" w:space="0" w:color="auto"/>
                <w:bottom w:val="none" w:sz="0" w:space="0" w:color="auto"/>
                <w:right w:val="none" w:sz="0" w:space="0" w:color="auto"/>
              </w:divBdr>
              <w:divsChild>
                <w:div w:id="176580151">
                  <w:marLeft w:val="0"/>
                  <w:marRight w:val="0"/>
                  <w:marTop w:val="0"/>
                  <w:marBottom w:val="0"/>
                  <w:divBdr>
                    <w:top w:val="none" w:sz="0" w:space="0" w:color="auto"/>
                    <w:left w:val="none" w:sz="0" w:space="0" w:color="auto"/>
                    <w:bottom w:val="none" w:sz="0" w:space="0" w:color="auto"/>
                    <w:right w:val="none" w:sz="0" w:space="0" w:color="auto"/>
                  </w:divBdr>
                </w:div>
              </w:divsChild>
            </w:div>
            <w:div w:id="1736201362">
              <w:marLeft w:val="0"/>
              <w:marRight w:val="0"/>
              <w:marTop w:val="0"/>
              <w:marBottom w:val="0"/>
              <w:divBdr>
                <w:top w:val="none" w:sz="0" w:space="0" w:color="auto"/>
                <w:left w:val="none" w:sz="0" w:space="0" w:color="auto"/>
                <w:bottom w:val="none" w:sz="0" w:space="0" w:color="auto"/>
                <w:right w:val="none" w:sz="0" w:space="0" w:color="auto"/>
              </w:divBdr>
              <w:divsChild>
                <w:div w:id="1257207335">
                  <w:marLeft w:val="0"/>
                  <w:marRight w:val="0"/>
                  <w:marTop w:val="0"/>
                  <w:marBottom w:val="0"/>
                  <w:divBdr>
                    <w:top w:val="none" w:sz="0" w:space="0" w:color="auto"/>
                    <w:left w:val="none" w:sz="0" w:space="0" w:color="auto"/>
                    <w:bottom w:val="none" w:sz="0" w:space="0" w:color="auto"/>
                    <w:right w:val="none" w:sz="0" w:space="0" w:color="auto"/>
                  </w:divBdr>
                </w:div>
              </w:divsChild>
            </w:div>
            <w:div w:id="2128623360">
              <w:marLeft w:val="0"/>
              <w:marRight w:val="0"/>
              <w:marTop w:val="0"/>
              <w:marBottom w:val="0"/>
              <w:divBdr>
                <w:top w:val="none" w:sz="0" w:space="0" w:color="auto"/>
                <w:left w:val="none" w:sz="0" w:space="0" w:color="auto"/>
                <w:bottom w:val="none" w:sz="0" w:space="0" w:color="auto"/>
                <w:right w:val="none" w:sz="0" w:space="0" w:color="auto"/>
              </w:divBdr>
              <w:divsChild>
                <w:div w:id="6351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44715162">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883590956">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788438">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ziocivile.gov.it/media/756927/disposizioni_enti_-volontari_2019_sito.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rviziocivile.gov.it/media/457744/CIRCOLARE_MONITORAGGIO_28_01_2014.pdf" TargetMode="External"/><Relationship Id="rId4" Type="http://schemas.openxmlformats.org/officeDocument/2006/relationships/webSettings" Target="webSettings.xml"/><Relationship Id="rId9" Type="http://schemas.openxmlformats.org/officeDocument/2006/relationships/hyperlink" Target="https://www.serviziocivile.gov.it/media/223644/linee-guida-per-forma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4666</Words>
  <Characters>26597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Servizio Civile Universale</vt:lpstr>
    </vt:vector>
  </TitlesOfParts>
  <Company>UNSC</Company>
  <LinksUpToDate>false</LinksUpToDate>
  <CharactersWithSpaces>31201</CharactersWithSpaces>
  <SharedDoc>false</SharedDoc>
  <HLinks>
    <vt:vector size="18" baseType="variant">
      <vt:variant>
        <vt:i4>131085</vt:i4>
      </vt:variant>
      <vt:variant>
        <vt:i4>6</vt:i4>
      </vt:variant>
      <vt:variant>
        <vt:i4>0</vt:i4>
      </vt:variant>
      <vt:variant>
        <vt:i4>5</vt:i4>
      </vt:variant>
      <vt:variant>
        <vt:lpwstr>https://www.serviziocivile.gov.it/media/457744/CIRCOLARE_MONITORAGGIO_28_01_2014.pdf</vt:lpwstr>
      </vt:variant>
      <vt:variant>
        <vt:lpwstr/>
      </vt:variant>
      <vt:variant>
        <vt:i4>2883644</vt:i4>
      </vt:variant>
      <vt:variant>
        <vt:i4>3</vt:i4>
      </vt:variant>
      <vt:variant>
        <vt:i4>0</vt:i4>
      </vt:variant>
      <vt:variant>
        <vt:i4>5</vt:i4>
      </vt:variant>
      <vt:variant>
        <vt:lpwstr>https://www.serviziocivile.gov.it/media/223644/linee-guida-per-formazione-.pdf</vt:lpwstr>
      </vt:variant>
      <vt:variant>
        <vt:lpwstr/>
      </vt:variant>
      <vt:variant>
        <vt:i4>1704025</vt:i4>
      </vt:variant>
      <vt:variant>
        <vt:i4>0</vt:i4>
      </vt:variant>
      <vt:variant>
        <vt:i4>0</vt:i4>
      </vt:variant>
      <vt:variant>
        <vt:i4>5</vt:i4>
      </vt:variant>
      <vt:variant>
        <vt:lpwstr>https://www.serviziocivile.gov.it/media/756927/disposizioni_enti_-volontari_2019_sito.pdf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Civile Universale</dc:title>
  <dc:creator>rdecicco</dc:creator>
  <cp:lastModifiedBy>MARIO SENIOR</cp:lastModifiedBy>
  <cp:revision>7</cp:revision>
  <cp:lastPrinted>2020-11-16T09:05:00Z</cp:lastPrinted>
  <dcterms:created xsi:type="dcterms:W3CDTF">2020-12-20T10:09:00Z</dcterms:created>
  <dcterms:modified xsi:type="dcterms:W3CDTF">2021-12-15T13:31:00Z</dcterms:modified>
</cp:coreProperties>
</file>